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FE7" w:rsidRDefault="00F62FE7" w:rsidP="00F62FE7">
      <w:pPr>
        <w:jc w:val="center"/>
        <w:rPr>
          <w:b/>
          <w:color w:val="000000"/>
          <w:sz w:val="28"/>
          <w:szCs w:val="28"/>
        </w:rPr>
      </w:pPr>
      <w:bookmarkStart w:id="0" w:name="_Toc329335527"/>
      <w:r>
        <w:rPr>
          <w:b/>
          <w:color w:val="000000"/>
          <w:sz w:val="28"/>
          <w:szCs w:val="28"/>
        </w:rPr>
        <w:t>ALLAMA IQBAL OPEN UNIVERSITY, ISLAMABAD</w:t>
      </w:r>
    </w:p>
    <w:p w:rsidR="00F62FE7" w:rsidRPr="00C10DC1" w:rsidRDefault="00F62FE7" w:rsidP="00F62FE7">
      <w:pPr>
        <w:jc w:val="center"/>
        <w:rPr>
          <w:b/>
          <w:sz w:val="28"/>
        </w:rPr>
      </w:pPr>
      <w:r w:rsidRPr="00C10DC1">
        <w:rPr>
          <w:b/>
          <w:sz w:val="28"/>
        </w:rPr>
        <w:t>(Department of Commerce)</w:t>
      </w:r>
    </w:p>
    <w:p w:rsidR="00F62FE7" w:rsidRDefault="003812F3" w:rsidP="00F62FE7">
      <w:pPr>
        <w:pStyle w:val="Footer"/>
        <w:tabs>
          <w:tab w:val="left" w:pos="540"/>
          <w:tab w:val="left" w:pos="1080"/>
          <w:tab w:val="left" w:pos="1620"/>
        </w:tabs>
        <w:ind w:left="540" w:hanging="540"/>
        <w:jc w:val="center"/>
        <w:rPr>
          <w:b/>
          <w:color w:val="000000"/>
          <w:sz w:val="28"/>
          <w:szCs w:val="22"/>
        </w:rPr>
      </w:pPr>
      <w:r w:rsidRPr="003812F3">
        <w:rPr>
          <w:noProof/>
          <w:lang w:val="en-US" w:eastAsia="en-US"/>
        </w:rPr>
        <w:pict>
          <v:rect id="Rectangle 3" o:spid="_x0000_s1026" style="position:absolute;left:0;text-align:left;margin-left:1.8pt;margin-top:-.25pt;width:399.45pt;height:93.2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gQ0eQIAAP0EAAAOAAAAZHJzL2Uyb0RvYy54bWysVMGO2jAQvVfqP1i+QxI2LBBtWCECVaVt&#10;u+q2H2Bsh1h1bNc2hO2q/96xAxS6l6pqDomdGb+ZN/PGd/eHVqI9t05oVeJsmGLEFdVMqG2Jv35Z&#10;D6YYOU8UI1IrXuJn7vD9/O2bu84UfKQbLRm3CECUKzpT4sZ7UySJow1viRtqwxUYa21b4mFrtwmz&#10;pAP0ViajNL1NOm2ZsZpy5+Bv1RvxPOLXNaf+U1077pEsMeTm49vG9ya8k/kdKbaWmEbQYxrkH7Jo&#10;iVAQ9AxVEU/QzopXUK2gVjtd+yHVbaLrWlAeOQCbLP2DzVNDDI9coDjOnMvk/h8s/bh/tEiwEo8w&#10;UqSFFn2GohG1lRzdhPJ0xhXg9WQebSDozIOm3xxSetmAF19Yq7uGEwZJZcE/uToQNg6Ook33QTNA&#10;JzuvY6UOtW0DINQAHWJDns8N4QePKPwcp5ObNBtjRMGWZdN8NBnHGKQ4HTfW+XdctygsSmwh+QhP&#10;9g/Oh3RIcXIJ0ZReCylj16VCHaDO0nEaTzgtBQvWSNNuN0tp0Z4E4cTnGPjKrRUe5CtFW+Lp2YkU&#10;oR4rxWIYT4Ts15CKVAEc6EFyx1Uvk5dZOltNV9N8kI9uV4M8rarBYr3MB7frbDKubqrlssp+hjyz&#10;vGgEY1yFVE+SzfK/k8RxeHqxnUV7RcldMl/H5zXz5DqNWGZgdfpGdlEIofe9hjaaPYMOrO5nEO4M&#10;WDTa/sCog/krsfu+I5ZjJN8r0NIsy/MwsHGTjycj2NhLy+bSQhQFqBJ7jPrl0vdDvjNWbBuIlMUe&#10;K70A/dUiKiNos8/qqFqYscjgeB+EIb7cR6/ft9b8FwAAAP//AwBQSwMEFAAGAAgAAAAhABzV0aHd&#10;AAAABwEAAA8AAABkcnMvZG93bnJldi54bWxMjkFLw0AQhe+C/2EZwYu0G6uGELMpRfCkIEYL9bbd&#10;nSah2dm4u23Tf+940ts83sebr1pObhBHDLH3pOB2noFAMt721Cr4/HieFSBi0mT14AkVnDHCsr68&#10;qHRp/Yne8dikVvAIxVIr6FIaSymj6dDpOPcjEnc7H5xOHEMrbdAnHneDXGRZLp3uiT90esSnDs2+&#10;OTgFN/e5s+vN9zl8NS+b9VthVq/RKHV9Na0eQSSc0h8Mv/qsDjU7bf2BbBSDgrucQQWzBxDcFtmC&#10;jy1jRZ6BrCv537/+AQAA//8DAFBLAQItABQABgAIAAAAIQC2gziS/gAAAOEBAAATAAAAAAAAAAAA&#10;AAAAAAAAAABbQ29udGVudF9UeXBlc10ueG1sUEsBAi0AFAAGAAgAAAAhADj9If/WAAAAlAEAAAsA&#10;AAAAAAAAAAAAAAAALwEAAF9yZWxzLy5yZWxzUEsBAi0AFAAGAAgAAAAhAC9yBDR5AgAA/QQAAA4A&#10;AAAAAAAAAAAAAAAALgIAAGRycy9lMm9Eb2MueG1sUEsBAi0AFAAGAAgAAAAhABzV0aHdAAAABwEA&#10;AA8AAAAAAAAAAAAAAAAA0wQAAGRycy9kb3ducmV2LnhtbFBLBQYAAAAABAAEAPMAAADdBQAAAAA=&#10;" filled="f" strokeweight="1.5pt"/>
        </w:pict>
      </w:r>
      <w:r w:rsidR="00F62FE7">
        <w:rPr>
          <w:b/>
          <w:color w:val="000000"/>
          <w:sz w:val="28"/>
          <w:szCs w:val="22"/>
        </w:rPr>
        <w:t>WARNING</w:t>
      </w:r>
    </w:p>
    <w:p w:rsidR="00F62FE7" w:rsidRDefault="00F62FE7" w:rsidP="00F62FE7">
      <w:pPr>
        <w:numPr>
          <w:ilvl w:val="0"/>
          <w:numId w:val="13"/>
        </w:numPr>
        <w:tabs>
          <w:tab w:val="clear" w:pos="720"/>
          <w:tab w:val="left" w:pos="540"/>
          <w:tab w:val="left" w:pos="1080"/>
          <w:tab w:val="left" w:pos="1620"/>
        </w:tabs>
        <w:spacing w:line="240" w:lineRule="exact"/>
        <w:ind w:left="547" w:right="101" w:hanging="360"/>
        <w:jc w:val="both"/>
        <w:rPr>
          <w:b/>
          <w:color w:val="000000"/>
        </w:rPr>
      </w:pPr>
      <w:r>
        <w:rPr>
          <w:b/>
          <w:color w:val="000000"/>
        </w:rPr>
        <w:t>PLAGIARISM OR HIRING OF GHOST WRITER(S) FOR SOLVING THE ASSIGNMENT(S) WILL DEBAR THE STUDENT FROM AWARD OF DEGREE/CERTIFICATE, IF FOUND AT ANY STAGE.</w:t>
      </w:r>
    </w:p>
    <w:p w:rsidR="00F62FE7" w:rsidRDefault="00F62FE7" w:rsidP="00F62FE7">
      <w:pPr>
        <w:numPr>
          <w:ilvl w:val="0"/>
          <w:numId w:val="13"/>
        </w:numPr>
        <w:tabs>
          <w:tab w:val="clear" w:pos="720"/>
          <w:tab w:val="left" w:pos="540"/>
          <w:tab w:val="left" w:pos="1080"/>
          <w:tab w:val="left" w:pos="1620"/>
        </w:tabs>
        <w:spacing w:line="240" w:lineRule="exact"/>
        <w:ind w:left="547" w:right="101" w:hanging="360"/>
        <w:jc w:val="both"/>
        <w:rPr>
          <w:b/>
          <w:color w:val="000000"/>
        </w:rPr>
      </w:pPr>
      <w:r>
        <w:rPr>
          <w:b/>
          <w:color w:val="000000"/>
        </w:rPr>
        <w:t>SUBMITTING ASSIGNMENT(S) BORROWED OR STOLEN FROM OTHER(S) AS ONE’S OWN WILL BE PENALIZED AS DEFINED IN “AIOU PLAGIARISM POLICY”.</w:t>
      </w:r>
    </w:p>
    <w:p w:rsidR="00F62FE7" w:rsidRDefault="00F62FE7" w:rsidP="00F62FE7">
      <w:pPr>
        <w:tabs>
          <w:tab w:val="left" w:pos="540"/>
          <w:tab w:val="left" w:pos="1080"/>
          <w:tab w:val="left" w:pos="1620"/>
        </w:tabs>
        <w:jc w:val="both"/>
        <w:rPr>
          <w:color w:val="000000"/>
          <w:sz w:val="4"/>
          <w:szCs w:val="4"/>
        </w:rPr>
      </w:pPr>
    </w:p>
    <w:p w:rsidR="00F62FE7" w:rsidRDefault="00F62FE7" w:rsidP="00F62FE7">
      <w:pPr>
        <w:tabs>
          <w:tab w:val="left" w:pos="540"/>
          <w:tab w:val="right" w:pos="7920"/>
        </w:tabs>
        <w:jc w:val="both"/>
        <w:rPr>
          <w:b/>
          <w:color w:val="000000"/>
          <w:sz w:val="4"/>
        </w:rPr>
      </w:pPr>
    </w:p>
    <w:p w:rsidR="00E81F4C" w:rsidRPr="00546A06" w:rsidRDefault="00E81F4C" w:rsidP="00F62FE7">
      <w:pPr>
        <w:tabs>
          <w:tab w:val="left" w:pos="540"/>
          <w:tab w:val="left" w:pos="1080"/>
          <w:tab w:val="right" w:pos="7920"/>
        </w:tabs>
        <w:rPr>
          <w:b/>
          <w:iCs/>
          <w:spacing w:val="-4"/>
          <w:sz w:val="8"/>
          <w:szCs w:val="24"/>
        </w:rPr>
      </w:pPr>
    </w:p>
    <w:p w:rsidR="00F62FE7" w:rsidRPr="00546A06" w:rsidRDefault="00546A06" w:rsidP="00F62FE7">
      <w:pPr>
        <w:tabs>
          <w:tab w:val="left" w:pos="540"/>
          <w:tab w:val="left" w:pos="1080"/>
          <w:tab w:val="right" w:pos="7920"/>
        </w:tabs>
        <w:rPr>
          <w:b/>
          <w:color w:val="000000"/>
          <w:sz w:val="24"/>
          <w:szCs w:val="24"/>
        </w:rPr>
      </w:pPr>
      <w:r w:rsidRPr="00546A06">
        <w:rPr>
          <w:b/>
          <w:sz w:val="24"/>
          <w:szCs w:val="24"/>
        </w:rPr>
        <w:t>Course:  Public Sector Accounting (8555)</w:t>
      </w:r>
      <w:r w:rsidR="00F62FE7" w:rsidRPr="00546A06">
        <w:rPr>
          <w:b/>
          <w:color w:val="000000"/>
          <w:sz w:val="24"/>
          <w:szCs w:val="24"/>
        </w:rPr>
        <w:tab/>
        <w:t>Semester: Spring, 2025</w:t>
      </w:r>
    </w:p>
    <w:p w:rsidR="00F62FE7" w:rsidRPr="00546A06" w:rsidRDefault="009C36A1" w:rsidP="00F62FE7">
      <w:pPr>
        <w:tabs>
          <w:tab w:val="left" w:pos="540"/>
          <w:tab w:val="right" w:pos="7920"/>
        </w:tabs>
        <w:jc w:val="both"/>
        <w:rPr>
          <w:b/>
          <w:color w:val="000000"/>
          <w:sz w:val="24"/>
          <w:szCs w:val="24"/>
        </w:rPr>
      </w:pPr>
      <w:r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7" type="#_x0000_t75" style="position:absolute;left:0;text-align:left;margin-left:-3.75pt;margin-top:17.3pt;width:408.95pt;height:184.5pt;z-index:251658240;visibility:visible">
            <v:imagedata r:id="rId7" o:title=""/>
            <w10:wrap type="topAndBottom"/>
          </v:shape>
        </w:pict>
      </w:r>
      <w:r w:rsidR="00546A06" w:rsidRPr="00546A06">
        <w:rPr>
          <w:b/>
          <w:sz w:val="24"/>
          <w:szCs w:val="24"/>
        </w:rPr>
        <w:t>Level: M. Com/BS</w:t>
      </w:r>
    </w:p>
    <w:p w:rsidR="00F62FE7" w:rsidRDefault="00F62FE7" w:rsidP="00F62FE7">
      <w:pPr>
        <w:tabs>
          <w:tab w:val="left" w:pos="540"/>
          <w:tab w:val="right" w:pos="7920"/>
        </w:tabs>
        <w:jc w:val="both"/>
        <w:rPr>
          <w:b/>
          <w:color w:val="000000"/>
          <w:sz w:val="10"/>
        </w:rPr>
      </w:pPr>
    </w:p>
    <w:p w:rsidR="00F62FE7" w:rsidRDefault="00F62FE7" w:rsidP="00F62FE7">
      <w:pPr>
        <w:tabs>
          <w:tab w:val="left" w:pos="540"/>
          <w:tab w:val="right" w:pos="7920"/>
        </w:tabs>
        <w:spacing w:line="220" w:lineRule="exact"/>
        <w:jc w:val="both"/>
        <w:rPr>
          <w:b/>
          <w:color w:val="000000"/>
          <w:sz w:val="24"/>
        </w:rPr>
      </w:pPr>
      <w:r>
        <w:rPr>
          <w:b/>
          <w:color w:val="000000"/>
        </w:rPr>
        <w:t>Total Marks:100</w:t>
      </w:r>
      <w:r>
        <w:rPr>
          <w:b/>
          <w:color w:val="000000"/>
        </w:rPr>
        <w:tab/>
        <w:t>Pass Marks: 50</w:t>
      </w:r>
    </w:p>
    <w:p w:rsidR="00F62FE7" w:rsidRDefault="00F62FE7" w:rsidP="00F62FE7">
      <w:pPr>
        <w:pStyle w:val="Heading7"/>
        <w:tabs>
          <w:tab w:val="left" w:pos="540"/>
          <w:tab w:val="left" w:pos="1080"/>
          <w:tab w:val="left" w:pos="1620"/>
        </w:tabs>
        <w:spacing w:before="0"/>
        <w:jc w:val="center"/>
        <w:rPr>
          <w:rFonts w:ascii="Times New Roman" w:hAnsi="Times New Roman"/>
          <w:b/>
          <w:bCs/>
          <w:i w:val="0"/>
          <w:color w:val="000000"/>
          <w:sz w:val="28"/>
        </w:rPr>
      </w:pPr>
      <w:r w:rsidRPr="00F62FE7">
        <w:rPr>
          <w:rFonts w:ascii="Times New Roman" w:hAnsi="Times New Roman"/>
          <w:b/>
          <w:bCs/>
          <w:i w:val="0"/>
          <w:color w:val="000000"/>
          <w:sz w:val="28"/>
        </w:rPr>
        <w:t>ASSIGNMENT No. 1</w:t>
      </w:r>
    </w:p>
    <w:p w:rsidR="00F62FE7" w:rsidRDefault="00F62FE7" w:rsidP="00F62FE7">
      <w:pPr>
        <w:rPr>
          <w:color w:val="000000"/>
          <w:sz w:val="12"/>
          <w:szCs w:val="36"/>
        </w:rPr>
      </w:pPr>
    </w:p>
    <w:p w:rsidR="00DA5124" w:rsidRDefault="00DA5124" w:rsidP="00F62FE7">
      <w:pPr>
        <w:rPr>
          <w:color w:val="000000"/>
          <w:sz w:val="12"/>
          <w:szCs w:val="36"/>
        </w:rPr>
      </w:pPr>
    </w:p>
    <w:p w:rsidR="00803789" w:rsidRDefault="00F62FE7" w:rsidP="00546A06">
      <w:pPr>
        <w:tabs>
          <w:tab w:val="left" w:pos="540"/>
          <w:tab w:val="right" w:pos="7920"/>
        </w:tabs>
        <w:spacing w:line="240" w:lineRule="exact"/>
        <w:ind w:left="540" w:hanging="540"/>
        <w:jc w:val="both"/>
        <w:rPr>
          <w:b/>
          <w:sz w:val="24"/>
          <w:szCs w:val="24"/>
        </w:rPr>
      </w:pPr>
      <w:r w:rsidRPr="00EA01AA">
        <w:rPr>
          <w:sz w:val="24"/>
          <w:szCs w:val="24"/>
        </w:rPr>
        <w:t>Q. 1</w:t>
      </w:r>
      <w:r w:rsidRPr="00EA01AA">
        <w:rPr>
          <w:sz w:val="24"/>
          <w:szCs w:val="24"/>
        </w:rPr>
        <w:tab/>
      </w:r>
      <w:r w:rsidR="00546A06">
        <w:t>What is the consolidated fund? Discuss the various parts of the consolidated fund.  How is it different from the public account?</w:t>
      </w:r>
      <w:r w:rsidRPr="00EA01AA">
        <w:rPr>
          <w:sz w:val="24"/>
          <w:szCs w:val="24"/>
        </w:rPr>
        <w:tab/>
      </w:r>
      <w:r w:rsidRPr="00EA01AA">
        <w:rPr>
          <w:b/>
          <w:sz w:val="24"/>
          <w:szCs w:val="24"/>
        </w:rPr>
        <w:t>(20)</w:t>
      </w:r>
    </w:p>
    <w:p w:rsidR="00803789" w:rsidRPr="00EA01AA" w:rsidRDefault="00803789" w:rsidP="00546A06">
      <w:pPr>
        <w:tabs>
          <w:tab w:val="left" w:pos="540"/>
          <w:tab w:val="right" w:pos="7920"/>
        </w:tabs>
        <w:spacing w:line="240" w:lineRule="exact"/>
        <w:jc w:val="both"/>
        <w:rPr>
          <w:b/>
          <w:bCs/>
          <w:sz w:val="24"/>
          <w:szCs w:val="24"/>
          <w:u w:val="single"/>
        </w:rPr>
      </w:pPr>
    </w:p>
    <w:p w:rsidR="00972285" w:rsidRPr="00EA01AA" w:rsidRDefault="00F62FE7" w:rsidP="00546A06">
      <w:pPr>
        <w:tabs>
          <w:tab w:val="left" w:pos="540"/>
          <w:tab w:val="right" w:pos="7920"/>
        </w:tabs>
        <w:spacing w:line="240" w:lineRule="exact"/>
        <w:ind w:left="540" w:hanging="540"/>
        <w:jc w:val="both"/>
        <w:rPr>
          <w:sz w:val="24"/>
          <w:szCs w:val="24"/>
        </w:rPr>
      </w:pPr>
      <w:r w:rsidRPr="00EA01AA">
        <w:rPr>
          <w:sz w:val="24"/>
          <w:szCs w:val="24"/>
        </w:rPr>
        <w:t>Q. 2</w:t>
      </w:r>
      <w:r w:rsidRPr="00EA01AA">
        <w:rPr>
          <w:sz w:val="24"/>
          <w:szCs w:val="24"/>
        </w:rPr>
        <w:tab/>
      </w:r>
      <w:r w:rsidR="00546A06" w:rsidRPr="00D63870">
        <w:t>Discuss the following concepts as per the Manual of Accounting Principles</w:t>
      </w:r>
      <w:r w:rsidR="00546A06">
        <w:t>:</w:t>
      </w:r>
      <w:r w:rsidRPr="00EA01AA">
        <w:rPr>
          <w:sz w:val="24"/>
          <w:szCs w:val="24"/>
        </w:rPr>
        <w:tab/>
      </w:r>
      <w:r w:rsidRPr="00EA01AA">
        <w:rPr>
          <w:b/>
          <w:sz w:val="24"/>
          <w:szCs w:val="24"/>
        </w:rPr>
        <w:t>(20)</w:t>
      </w:r>
    </w:p>
    <w:p w:rsidR="00546A06" w:rsidRDefault="00546A06" w:rsidP="00546A06">
      <w:pPr>
        <w:pStyle w:val="ListParagraph"/>
        <w:numPr>
          <w:ilvl w:val="0"/>
          <w:numId w:val="15"/>
        </w:numPr>
        <w:tabs>
          <w:tab w:val="left" w:pos="540"/>
        </w:tabs>
        <w:spacing w:line="240" w:lineRule="exact"/>
        <w:ind w:left="1080" w:hanging="540"/>
        <w:contextualSpacing w:val="0"/>
      </w:pPr>
      <w:r w:rsidRPr="00D63870">
        <w:t>Modified Cash Basis of Accounting</w:t>
      </w:r>
    </w:p>
    <w:p w:rsidR="00546A06" w:rsidRDefault="00546A06" w:rsidP="00546A06">
      <w:pPr>
        <w:pStyle w:val="ListParagraph"/>
        <w:numPr>
          <w:ilvl w:val="0"/>
          <w:numId w:val="15"/>
        </w:numPr>
        <w:tabs>
          <w:tab w:val="left" w:pos="540"/>
        </w:tabs>
        <w:spacing w:line="240" w:lineRule="exact"/>
        <w:ind w:left="1080" w:hanging="540"/>
        <w:contextualSpacing w:val="0"/>
      </w:pPr>
      <w:r>
        <w:t>Cash basis of accounting</w:t>
      </w:r>
    </w:p>
    <w:p w:rsidR="00546A06" w:rsidRDefault="00546A06" w:rsidP="00546A06">
      <w:pPr>
        <w:pStyle w:val="ListParagraph"/>
        <w:numPr>
          <w:ilvl w:val="0"/>
          <w:numId w:val="15"/>
        </w:numPr>
        <w:tabs>
          <w:tab w:val="left" w:pos="540"/>
        </w:tabs>
        <w:spacing w:line="240" w:lineRule="exact"/>
        <w:ind w:left="1080" w:hanging="540"/>
        <w:contextualSpacing w:val="0"/>
      </w:pPr>
      <w:r>
        <w:t>Financial statements</w:t>
      </w:r>
    </w:p>
    <w:p w:rsidR="00546A06" w:rsidRPr="00620186" w:rsidRDefault="00546A06" w:rsidP="00546A06">
      <w:pPr>
        <w:pStyle w:val="ListParagraph"/>
        <w:numPr>
          <w:ilvl w:val="0"/>
          <w:numId w:val="15"/>
        </w:numPr>
        <w:tabs>
          <w:tab w:val="left" w:pos="540"/>
        </w:tabs>
        <w:spacing w:line="240" w:lineRule="exact"/>
        <w:ind w:left="1080" w:hanging="540"/>
        <w:contextualSpacing w:val="0"/>
      </w:pPr>
      <w:r>
        <w:t>Elements of Accounting</w:t>
      </w:r>
    </w:p>
    <w:p w:rsidR="002C5050" w:rsidRPr="00EA01AA" w:rsidRDefault="002C5050" w:rsidP="00546A06">
      <w:pPr>
        <w:tabs>
          <w:tab w:val="left" w:pos="540"/>
          <w:tab w:val="right" w:pos="7920"/>
        </w:tabs>
        <w:spacing w:line="240" w:lineRule="exact"/>
        <w:jc w:val="both"/>
        <w:rPr>
          <w:sz w:val="24"/>
          <w:szCs w:val="24"/>
        </w:rPr>
      </w:pPr>
    </w:p>
    <w:p w:rsidR="00972285" w:rsidRPr="00EA01AA" w:rsidRDefault="00491597" w:rsidP="00546A06">
      <w:pPr>
        <w:tabs>
          <w:tab w:val="left" w:pos="540"/>
          <w:tab w:val="right" w:pos="7920"/>
        </w:tabs>
        <w:spacing w:line="240" w:lineRule="exact"/>
        <w:ind w:left="540" w:hanging="540"/>
        <w:jc w:val="both"/>
        <w:rPr>
          <w:sz w:val="24"/>
          <w:szCs w:val="24"/>
        </w:rPr>
      </w:pPr>
      <w:r w:rsidRPr="00EA01AA">
        <w:rPr>
          <w:sz w:val="24"/>
          <w:szCs w:val="24"/>
        </w:rPr>
        <w:t>Q. 3</w:t>
      </w:r>
      <w:r w:rsidRPr="00EA01AA">
        <w:rPr>
          <w:sz w:val="24"/>
          <w:szCs w:val="24"/>
        </w:rPr>
        <w:tab/>
      </w:r>
      <w:r w:rsidR="00546A06">
        <w:t>Regarding</w:t>
      </w:r>
      <w:r w:rsidR="00546A06" w:rsidRPr="007960C4">
        <w:t xml:space="preserve"> Manual of Accounting Principles, discuss in detail the financial and accounting responsibilities of:</w:t>
      </w:r>
      <w:r w:rsidRPr="00EA01AA">
        <w:rPr>
          <w:sz w:val="24"/>
          <w:szCs w:val="24"/>
        </w:rPr>
        <w:tab/>
      </w:r>
      <w:r w:rsidRPr="00EA01AA">
        <w:rPr>
          <w:b/>
          <w:sz w:val="24"/>
          <w:szCs w:val="24"/>
        </w:rPr>
        <w:t>(20)</w:t>
      </w:r>
    </w:p>
    <w:p w:rsidR="00546A06" w:rsidRPr="00D63870" w:rsidRDefault="00546A06" w:rsidP="00546A06">
      <w:pPr>
        <w:numPr>
          <w:ilvl w:val="0"/>
          <w:numId w:val="19"/>
        </w:numPr>
        <w:tabs>
          <w:tab w:val="left" w:pos="540"/>
          <w:tab w:val="left" w:pos="1080"/>
        </w:tabs>
        <w:spacing w:line="240" w:lineRule="exact"/>
        <w:ind w:left="1080" w:hanging="540"/>
      </w:pPr>
      <w:r w:rsidRPr="00D63870">
        <w:t>Principal Accounting Officer</w:t>
      </w:r>
    </w:p>
    <w:p w:rsidR="00546A06" w:rsidRPr="007960C4" w:rsidRDefault="00546A06" w:rsidP="00546A06">
      <w:pPr>
        <w:numPr>
          <w:ilvl w:val="0"/>
          <w:numId w:val="19"/>
        </w:numPr>
        <w:tabs>
          <w:tab w:val="left" w:pos="540"/>
          <w:tab w:val="left" w:pos="1080"/>
        </w:tabs>
        <w:spacing w:line="240" w:lineRule="exact"/>
        <w:ind w:left="1080" w:hanging="540"/>
      </w:pPr>
      <w:r w:rsidRPr="007960C4">
        <w:t xml:space="preserve">Auditor General of Pakistan </w:t>
      </w:r>
    </w:p>
    <w:p w:rsidR="00546A06" w:rsidRPr="00D63870" w:rsidRDefault="00546A06" w:rsidP="00546A06">
      <w:pPr>
        <w:numPr>
          <w:ilvl w:val="0"/>
          <w:numId w:val="19"/>
        </w:numPr>
        <w:tabs>
          <w:tab w:val="left" w:pos="540"/>
          <w:tab w:val="left" w:pos="1080"/>
        </w:tabs>
        <w:spacing w:line="240" w:lineRule="exact"/>
        <w:ind w:left="1080" w:hanging="540"/>
      </w:pPr>
      <w:r w:rsidRPr="00D63870">
        <w:t>Internal Audit Officer</w:t>
      </w:r>
      <w:r w:rsidRPr="007960C4">
        <w:t xml:space="preserve"> </w:t>
      </w:r>
    </w:p>
    <w:p w:rsidR="00546A06" w:rsidRPr="007960C4" w:rsidRDefault="00546A06" w:rsidP="00546A06">
      <w:pPr>
        <w:numPr>
          <w:ilvl w:val="0"/>
          <w:numId w:val="19"/>
        </w:numPr>
        <w:tabs>
          <w:tab w:val="left" w:pos="540"/>
          <w:tab w:val="left" w:pos="1080"/>
        </w:tabs>
        <w:spacing w:line="240" w:lineRule="exact"/>
        <w:ind w:left="1080" w:hanging="540"/>
      </w:pPr>
      <w:r w:rsidRPr="00D63870">
        <w:t>Public Accounts Committee</w:t>
      </w:r>
    </w:p>
    <w:p w:rsidR="000C2BD1" w:rsidRPr="00EA01AA" w:rsidRDefault="00491597" w:rsidP="00546A06">
      <w:pPr>
        <w:tabs>
          <w:tab w:val="left" w:pos="540"/>
          <w:tab w:val="right" w:pos="7920"/>
        </w:tabs>
        <w:spacing w:line="240" w:lineRule="exact"/>
        <w:ind w:left="540" w:hanging="540"/>
        <w:jc w:val="both"/>
        <w:rPr>
          <w:sz w:val="24"/>
          <w:szCs w:val="24"/>
        </w:rPr>
      </w:pPr>
      <w:r w:rsidRPr="00EA01AA">
        <w:rPr>
          <w:sz w:val="24"/>
          <w:szCs w:val="24"/>
        </w:rPr>
        <w:lastRenderedPageBreak/>
        <w:t>Q. 4</w:t>
      </w:r>
      <w:r w:rsidRPr="00EA01AA">
        <w:rPr>
          <w:sz w:val="24"/>
          <w:szCs w:val="24"/>
        </w:rPr>
        <w:tab/>
      </w:r>
      <w:r w:rsidR="00546A06" w:rsidRPr="00D63870">
        <w:t xml:space="preserve">Discuss in detail the accounting treatment of </w:t>
      </w:r>
      <w:r w:rsidR="00546A06">
        <w:t xml:space="preserve">assets and liabilities </w:t>
      </w:r>
      <w:r w:rsidR="00546A06" w:rsidRPr="00D63870">
        <w:t>to be adopted in the public sector accounting bodies as per the Manual of Accounting Procedures</w:t>
      </w:r>
      <w:r w:rsidR="00074176" w:rsidRPr="00EA01AA">
        <w:rPr>
          <w:sz w:val="24"/>
          <w:szCs w:val="24"/>
        </w:rPr>
        <w:t xml:space="preserve">. </w:t>
      </w:r>
      <w:r w:rsidR="000C2BD1" w:rsidRPr="00EA01AA">
        <w:rPr>
          <w:sz w:val="24"/>
          <w:szCs w:val="24"/>
        </w:rPr>
        <w:t xml:space="preserve"> </w:t>
      </w:r>
      <w:r w:rsidRPr="00EA01AA">
        <w:rPr>
          <w:sz w:val="24"/>
          <w:szCs w:val="24"/>
        </w:rPr>
        <w:tab/>
      </w:r>
      <w:r w:rsidRPr="00EA01AA">
        <w:rPr>
          <w:b/>
          <w:sz w:val="24"/>
          <w:szCs w:val="24"/>
        </w:rPr>
        <w:t>(20)</w:t>
      </w:r>
    </w:p>
    <w:p w:rsidR="006C02F6" w:rsidRPr="00EA01AA" w:rsidRDefault="006C02F6" w:rsidP="00546A06">
      <w:pPr>
        <w:tabs>
          <w:tab w:val="left" w:pos="540"/>
          <w:tab w:val="right" w:pos="7920"/>
        </w:tabs>
        <w:spacing w:line="240" w:lineRule="exact"/>
        <w:rPr>
          <w:sz w:val="24"/>
          <w:szCs w:val="24"/>
        </w:rPr>
      </w:pPr>
    </w:p>
    <w:p w:rsidR="00C233E8" w:rsidRPr="00EA01AA" w:rsidRDefault="00491597" w:rsidP="00546A06">
      <w:pPr>
        <w:tabs>
          <w:tab w:val="left" w:pos="540"/>
          <w:tab w:val="right" w:pos="7920"/>
        </w:tabs>
        <w:spacing w:line="240" w:lineRule="exact"/>
        <w:ind w:left="540" w:hanging="540"/>
        <w:jc w:val="both"/>
        <w:rPr>
          <w:sz w:val="24"/>
          <w:szCs w:val="24"/>
        </w:rPr>
      </w:pPr>
      <w:r w:rsidRPr="00EA01AA">
        <w:rPr>
          <w:sz w:val="24"/>
          <w:szCs w:val="24"/>
        </w:rPr>
        <w:t>Q. 5</w:t>
      </w:r>
      <w:r w:rsidRPr="00EA01AA">
        <w:rPr>
          <w:sz w:val="24"/>
          <w:szCs w:val="24"/>
        </w:rPr>
        <w:tab/>
      </w:r>
      <w:r w:rsidR="00546A06" w:rsidRPr="00D63870">
        <w:t>Discuss in detail the budgetary procedures to be followed by the public sector accounting bodies as per the Manual of Accounting Procedures</w:t>
      </w:r>
      <w:r w:rsidR="00983992" w:rsidRPr="00EA01AA">
        <w:rPr>
          <w:sz w:val="24"/>
          <w:szCs w:val="24"/>
        </w:rPr>
        <w:t xml:space="preserve">. </w:t>
      </w:r>
      <w:r w:rsidRPr="00EA01AA">
        <w:rPr>
          <w:sz w:val="24"/>
          <w:szCs w:val="24"/>
        </w:rPr>
        <w:tab/>
      </w:r>
      <w:r w:rsidRPr="00EA01AA">
        <w:rPr>
          <w:b/>
          <w:sz w:val="24"/>
          <w:szCs w:val="24"/>
        </w:rPr>
        <w:t>(20)</w:t>
      </w:r>
    </w:p>
    <w:p w:rsidR="00DA5124" w:rsidRDefault="00DA5124" w:rsidP="00090123">
      <w:pPr>
        <w:tabs>
          <w:tab w:val="left" w:pos="540"/>
          <w:tab w:val="right" w:pos="7920"/>
        </w:tabs>
        <w:spacing w:line="220" w:lineRule="exact"/>
        <w:jc w:val="both"/>
        <w:rPr>
          <w:b/>
          <w:color w:val="000000"/>
          <w:sz w:val="24"/>
        </w:rPr>
      </w:pPr>
    </w:p>
    <w:p w:rsidR="00546A06" w:rsidRDefault="00546A06" w:rsidP="00090123">
      <w:pPr>
        <w:tabs>
          <w:tab w:val="left" w:pos="540"/>
          <w:tab w:val="right" w:pos="7920"/>
        </w:tabs>
        <w:spacing w:line="220" w:lineRule="exact"/>
        <w:jc w:val="both"/>
        <w:rPr>
          <w:b/>
          <w:color w:val="000000"/>
          <w:sz w:val="24"/>
        </w:rPr>
      </w:pPr>
    </w:p>
    <w:p w:rsidR="00090123" w:rsidRPr="000835A2" w:rsidRDefault="00090123" w:rsidP="00090123">
      <w:pPr>
        <w:tabs>
          <w:tab w:val="left" w:pos="540"/>
          <w:tab w:val="right" w:pos="7920"/>
        </w:tabs>
        <w:spacing w:line="220" w:lineRule="exact"/>
        <w:jc w:val="both"/>
        <w:rPr>
          <w:b/>
          <w:color w:val="000000"/>
          <w:sz w:val="26"/>
        </w:rPr>
      </w:pPr>
      <w:r w:rsidRPr="000835A2">
        <w:rPr>
          <w:b/>
          <w:color w:val="000000"/>
          <w:sz w:val="24"/>
        </w:rPr>
        <w:t>Total Marks:100</w:t>
      </w:r>
      <w:r w:rsidRPr="000835A2">
        <w:rPr>
          <w:b/>
          <w:color w:val="000000"/>
          <w:sz w:val="24"/>
        </w:rPr>
        <w:tab/>
        <w:t>Pass Marks: 50</w:t>
      </w:r>
    </w:p>
    <w:p w:rsidR="00090123" w:rsidRDefault="009F468B" w:rsidP="00090123">
      <w:pPr>
        <w:pStyle w:val="Heading7"/>
        <w:tabs>
          <w:tab w:val="left" w:pos="540"/>
          <w:tab w:val="left" w:pos="1080"/>
          <w:tab w:val="left" w:pos="1620"/>
        </w:tabs>
        <w:spacing w:before="0"/>
        <w:jc w:val="center"/>
        <w:rPr>
          <w:rFonts w:ascii="Times New Roman" w:hAnsi="Times New Roman"/>
          <w:b/>
          <w:bCs/>
          <w:i w:val="0"/>
          <w:color w:val="000000"/>
          <w:sz w:val="28"/>
        </w:rPr>
      </w:pPr>
      <w:r>
        <w:rPr>
          <w:rFonts w:ascii="Times New Roman" w:hAnsi="Times New Roman"/>
          <w:b/>
          <w:bCs/>
          <w:i w:val="0"/>
          <w:color w:val="000000"/>
          <w:sz w:val="28"/>
        </w:rPr>
        <w:t>ASSIGNMENT No. 2</w:t>
      </w:r>
    </w:p>
    <w:p w:rsidR="00090123" w:rsidRDefault="00090123" w:rsidP="00090123">
      <w:pPr>
        <w:rPr>
          <w:color w:val="000000"/>
          <w:sz w:val="12"/>
          <w:szCs w:val="36"/>
        </w:rPr>
      </w:pPr>
    </w:p>
    <w:p w:rsidR="00546A06" w:rsidRDefault="00546A06" w:rsidP="00090123">
      <w:pPr>
        <w:rPr>
          <w:color w:val="000000"/>
          <w:sz w:val="12"/>
          <w:szCs w:val="36"/>
        </w:rPr>
      </w:pPr>
    </w:p>
    <w:p w:rsidR="00546A06" w:rsidRPr="00D63870" w:rsidRDefault="00546A06" w:rsidP="00546A06">
      <w:pPr>
        <w:spacing w:after="120"/>
        <w:jc w:val="both"/>
      </w:pPr>
      <w:r w:rsidRPr="00D63870">
        <w:t>This assignment is a research-oriented activity. Select one of the following topics according to the last digit of your roll number</w:t>
      </w:r>
      <w:r>
        <w:t>/ID</w:t>
      </w:r>
      <w:r w:rsidRPr="00D63870">
        <w:t>. For example, if your roll number</w:t>
      </w:r>
      <w:r>
        <w:t>/ID</w:t>
      </w:r>
      <w:r w:rsidRPr="00D63870">
        <w:t xml:space="preserve"> is P-3427180 then you will select issue # 0 (the last digit): -</w:t>
      </w:r>
    </w:p>
    <w:p w:rsidR="00546A06" w:rsidRPr="00D63870" w:rsidRDefault="00546A06" w:rsidP="00546A06">
      <w:pPr>
        <w:rPr>
          <w:b/>
          <w:u w:val="single"/>
          <w:lang w:eastAsia="en-GB"/>
        </w:rPr>
      </w:pPr>
      <w:r w:rsidRPr="00D63870">
        <w:rPr>
          <w:b/>
          <w:u w:val="single"/>
        </w:rPr>
        <w:t>TOPICS</w:t>
      </w:r>
      <w:r w:rsidRPr="00D63870">
        <w:rPr>
          <w:b/>
          <w:u w:val="single"/>
          <w:lang w:eastAsia="en-GB"/>
        </w:rPr>
        <w:t>:</w:t>
      </w:r>
    </w:p>
    <w:p w:rsidR="00546A06" w:rsidRPr="00D63870" w:rsidRDefault="00546A06" w:rsidP="00546A06">
      <w:pPr>
        <w:pStyle w:val="NoSpacing"/>
        <w:tabs>
          <w:tab w:val="left" w:pos="540"/>
        </w:tabs>
        <w:ind w:left="540" w:hanging="54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0    </w:t>
      </w:r>
      <w:r>
        <w:rPr>
          <w:rFonts w:ascii="Times New Roman" w:hAnsi="Times New Roman"/>
        </w:rPr>
        <w:tab/>
      </w:r>
      <w:r w:rsidRPr="00D63870">
        <w:rPr>
          <w:rFonts w:ascii="Times New Roman" w:hAnsi="Times New Roman"/>
        </w:rPr>
        <w:t xml:space="preserve">Present status of public sector accounting in Pakistan </w:t>
      </w:r>
    </w:p>
    <w:p w:rsidR="00546A06" w:rsidRPr="00D63870" w:rsidRDefault="00546A06" w:rsidP="00546A06">
      <w:pPr>
        <w:pStyle w:val="NoSpacing"/>
        <w:numPr>
          <w:ilvl w:val="0"/>
          <w:numId w:val="18"/>
        </w:numPr>
        <w:tabs>
          <w:tab w:val="left" w:pos="540"/>
        </w:tabs>
        <w:ind w:left="540" w:hanging="54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Role of Auditor G</w:t>
      </w:r>
      <w:r w:rsidRPr="00D63870">
        <w:rPr>
          <w:rFonts w:ascii="Times New Roman" w:hAnsi="Times New Roman"/>
        </w:rPr>
        <w:t xml:space="preserve">eneral of Pakistan in public sector accounting </w:t>
      </w:r>
    </w:p>
    <w:p w:rsidR="00546A06" w:rsidRPr="00D63870" w:rsidRDefault="00546A06" w:rsidP="00546A06">
      <w:pPr>
        <w:pStyle w:val="NoSpacing"/>
        <w:numPr>
          <w:ilvl w:val="0"/>
          <w:numId w:val="18"/>
        </w:numPr>
        <w:tabs>
          <w:tab w:val="left" w:pos="540"/>
        </w:tabs>
        <w:ind w:left="540" w:hanging="540"/>
        <w:jc w:val="left"/>
        <w:rPr>
          <w:rFonts w:ascii="Times New Roman" w:hAnsi="Times New Roman"/>
        </w:rPr>
      </w:pPr>
      <w:r w:rsidRPr="00D63870">
        <w:rPr>
          <w:rFonts w:ascii="Times New Roman" w:hAnsi="Times New Roman"/>
        </w:rPr>
        <w:t xml:space="preserve">Public sector accounting and its role in promoting transparency in Govt. Departments </w:t>
      </w:r>
    </w:p>
    <w:p w:rsidR="00546A06" w:rsidRPr="00D63870" w:rsidRDefault="00546A06" w:rsidP="00546A06">
      <w:pPr>
        <w:pStyle w:val="NoSpacing"/>
        <w:numPr>
          <w:ilvl w:val="0"/>
          <w:numId w:val="18"/>
        </w:numPr>
        <w:tabs>
          <w:tab w:val="left" w:pos="540"/>
        </w:tabs>
        <w:ind w:left="540" w:hanging="540"/>
        <w:jc w:val="left"/>
        <w:rPr>
          <w:rFonts w:ascii="Times New Roman" w:hAnsi="Times New Roman"/>
        </w:rPr>
      </w:pPr>
      <w:r w:rsidRPr="00D63870">
        <w:rPr>
          <w:rFonts w:ascii="Times New Roman" w:hAnsi="Times New Roman"/>
        </w:rPr>
        <w:t xml:space="preserve">The adoption of International Public Sector Accounting Standards in Pakistan </w:t>
      </w:r>
    </w:p>
    <w:p w:rsidR="00546A06" w:rsidRPr="00D63870" w:rsidRDefault="00546A06" w:rsidP="00546A06">
      <w:pPr>
        <w:pStyle w:val="NoSpacing"/>
        <w:numPr>
          <w:ilvl w:val="0"/>
          <w:numId w:val="18"/>
        </w:numPr>
        <w:tabs>
          <w:tab w:val="left" w:pos="540"/>
        </w:tabs>
        <w:ind w:left="540" w:hanging="540"/>
        <w:jc w:val="left"/>
        <w:rPr>
          <w:rFonts w:ascii="Times New Roman" w:hAnsi="Times New Roman"/>
        </w:rPr>
      </w:pPr>
      <w:r w:rsidRPr="00D63870">
        <w:rPr>
          <w:rFonts w:ascii="Times New Roman" w:hAnsi="Times New Roman"/>
        </w:rPr>
        <w:t xml:space="preserve">Why </w:t>
      </w:r>
      <w:r>
        <w:rPr>
          <w:rFonts w:ascii="Times New Roman" w:hAnsi="Times New Roman"/>
        </w:rPr>
        <w:t xml:space="preserve">do </w:t>
      </w:r>
      <w:r w:rsidRPr="00D63870">
        <w:rPr>
          <w:rFonts w:ascii="Times New Roman" w:hAnsi="Times New Roman"/>
        </w:rPr>
        <w:t>frauds occur in government accounting offices?</w:t>
      </w:r>
    </w:p>
    <w:p w:rsidR="00546A06" w:rsidRPr="00D63870" w:rsidRDefault="00546A06" w:rsidP="00546A06">
      <w:pPr>
        <w:pStyle w:val="NoSpacing"/>
        <w:numPr>
          <w:ilvl w:val="0"/>
          <w:numId w:val="18"/>
        </w:numPr>
        <w:tabs>
          <w:tab w:val="left" w:pos="540"/>
        </w:tabs>
        <w:ind w:left="540" w:hanging="540"/>
        <w:jc w:val="left"/>
        <w:rPr>
          <w:rFonts w:ascii="Times New Roman" w:hAnsi="Times New Roman"/>
        </w:rPr>
      </w:pPr>
      <w:r w:rsidRPr="00D63870">
        <w:rPr>
          <w:rFonts w:ascii="Times New Roman" w:hAnsi="Times New Roman"/>
        </w:rPr>
        <w:t>Impact of public sector accounting rules on development plans</w:t>
      </w:r>
    </w:p>
    <w:p w:rsidR="00546A06" w:rsidRPr="00D63870" w:rsidRDefault="00546A06" w:rsidP="00546A06">
      <w:pPr>
        <w:pStyle w:val="NoSpacing"/>
        <w:numPr>
          <w:ilvl w:val="0"/>
          <w:numId w:val="18"/>
        </w:numPr>
        <w:tabs>
          <w:tab w:val="left" w:pos="540"/>
        </w:tabs>
        <w:ind w:left="540" w:hanging="540"/>
        <w:jc w:val="left"/>
        <w:rPr>
          <w:rFonts w:ascii="Times New Roman" w:hAnsi="Times New Roman"/>
        </w:rPr>
      </w:pPr>
      <w:r w:rsidRPr="00D63870">
        <w:rPr>
          <w:rFonts w:ascii="Times New Roman" w:hAnsi="Times New Roman"/>
        </w:rPr>
        <w:t xml:space="preserve">Benefits of robust public sector accounting standards </w:t>
      </w:r>
    </w:p>
    <w:p w:rsidR="00546A06" w:rsidRPr="00D63870" w:rsidRDefault="00546A06" w:rsidP="00546A06">
      <w:pPr>
        <w:pStyle w:val="NoSpacing"/>
        <w:numPr>
          <w:ilvl w:val="0"/>
          <w:numId w:val="18"/>
        </w:numPr>
        <w:tabs>
          <w:tab w:val="left" w:pos="540"/>
        </w:tabs>
        <w:ind w:left="540" w:hanging="54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Requirements for</w:t>
      </w:r>
      <w:r w:rsidRPr="00D63870">
        <w:rPr>
          <w:rFonts w:ascii="Times New Roman" w:hAnsi="Times New Roman"/>
        </w:rPr>
        <w:t xml:space="preserve"> a good public</w:t>
      </w:r>
      <w:bookmarkStart w:id="1" w:name="_GoBack"/>
      <w:bookmarkEnd w:id="1"/>
      <w:r w:rsidRPr="00D63870">
        <w:rPr>
          <w:rFonts w:ascii="Times New Roman" w:hAnsi="Times New Roman"/>
        </w:rPr>
        <w:t xml:space="preserve"> sector accounting system </w:t>
      </w:r>
    </w:p>
    <w:p w:rsidR="00546A06" w:rsidRPr="00D63870" w:rsidRDefault="00546A06" w:rsidP="00546A06">
      <w:pPr>
        <w:pStyle w:val="NoSpacing"/>
        <w:numPr>
          <w:ilvl w:val="0"/>
          <w:numId w:val="18"/>
        </w:numPr>
        <w:tabs>
          <w:tab w:val="left" w:pos="540"/>
        </w:tabs>
        <w:ind w:left="540" w:hanging="540"/>
        <w:jc w:val="left"/>
        <w:rPr>
          <w:rFonts w:ascii="Times New Roman" w:hAnsi="Times New Roman"/>
        </w:rPr>
      </w:pPr>
      <w:r w:rsidRPr="00D63870">
        <w:rPr>
          <w:rFonts w:ascii="Times New Roman" w:hAnsi="Times New Roman"/>
        </w:rPr>
        <w:t xml:space="preserve">How corruption can be reduced by adopting a good public sector accounting model </w:t>
      </w:r>
    </w:p>
    <w:p w:rsidR="00546A06" w:rsidRPr="00D63870" w:rsidRDefault="00546A06" w:rsidP="00546A06">
      <w:pPr>
        <w:pStyle w:val="NoSpacing"/>
        <w:numPr>
          <w:ilvl w:val="0"/>
          <w:numId w:val="18"/>
        </w:numPr>
        <w:tabs>
          <w:tab w:val="left" w:pos="540"/>
        </w:tabs>
        <w:ind w:left="540" w:hanging="540"/>
        <w:jc w:val="left"/>
        <w:rPr>
          <w:rFonts w:ascii="Times New Roman" w:hAnsi="Times New Roman"/>
        </w:rPr>
      </w:pPr>
      <w:r w:rsidRPr="00D63870">
        <w:rPr>
          <w:rFonts w:ascii="Times New Roman" w:hAnsi="Times New Roman"/>
        </w:rPr>
        <w:t xml:space="preserve">The hurdles in the working of a public sector accounting system in Pakistan </w:t>
      </w:r>
    </w:p>
    <w:p w:rsidR="00546A06" w:rsidRPr="00D63870" w:rsidRDefault="00546A06" w:rsidP="00546A06">
      <w:pPr>
        <w:shd w:val="clear" w:color="auto" w:fill="FFFFFF"/>
        <w:tabs>
          <w:tab w:val="left" w:pos="540"/>
          <w:tab w:val="left" w:pos="900"/>
          <w:tab w:val="right" w:pos="7920"/>
        </w:tabs>
        <w:spacing w:line="240" w:lineRule="exact"/>
        <w:ind w:left="540" w:hanging="540"/>
        <w:rPr>
          <w:b/>
        </w:rPr>
      </w:pPr>
    </w:p>
    <w:p w:rsidR="00546A06" w:rsidRPr="00D63870" w:rsidRDefault="00546A06" w:rsidP="00546A06">
      <w:pPr>
        <w:shd w:val="clear" w:color="auto" w:fill="FFFFFF"/>
        <w:tabs>
          <w:tab w:val="left" w:pos="540"/>
          <w:tab w:val="left" w:pos="900"/>
          <w:tab w:val="right" w:pos="7920"/>
        </w:tabs>
        <w:spacing w:line="240" w:lineRule="exact"/>
      </w:pPr>
      <w:r w:rsidRPr="00D63870">
        <w:t>The report should follow the following format:</w:t>
      </w:r>
    </w:p>
    <w:p w:rsidR="00546A06" w:rsidRPr="00D63870" w:rsidRDefault="00546A06" w:rsidP="00546A06">
      <w:pPr>
        <w:numPr>
          <w:ilvl w:val="0"/>
          <w:numId w:val="17"/>
        </w:numPr>
        <w:shd w:val="clear" w:color="auto" w:fill="FFFFFF"/>
        <w:tabs>
          <w:tab w:val="left" w:pos="540"/>
          <w:tab w:val="left" w:pos="1080"/>
          <w:tab w:val="right" w:pos="7920"/>
        </w:tabs>
        <w:ind w:left="540" w:hanging="540"/>
      </w:pPr>
      <w:r w:rsidRPr="00D63870">
        <w:t>Title page</w:t>
      </w:r>
    </w:p>
    <w:p w:rsidR="00546A06" w:rsidRPr="00D63870" w:rsidRDefault="00546A06" w:rsidP="00546A06">
      <w:pPr>
        <w:numPr>
          <w:ilvl w:val="0"/>
          <w:numId w:val="17"/>
        </w:numPr>
        <w:shd w:val="clear" w:color="auto" w:fill="FFFFFF"/>
        <w:tabs>
          <w:tab w:val="left" w:pos="540"/>
          <w:tab w:val="left" w:pos="1080"/>
          <w:tab w:val="right" w:pos="7920"/>
        </w:tabs>
        <w:ind w:left="540" w:hanging="540"/>
      </w:pPr>
      <w:r w:rsidRPr="00D63870">
        <w:t xml:space="preserve">Acknowledgements </w:t>
      </w:r>
    </w:p>
    <w:p w:rsidR="00546A06" w:rsidRPr="00D63870" w:rsidRDefault="00546A06" w:rsidP="00546A06">
      <w:pPr>
        <w:numPr>
          <w:ilvl w:val="0"/>
          <w:numId w:val="17"/>
        </w:numPr>
        <w:shd w:val="clear" w:color="auto" w:fill="FFFFFF"/>
        <w:tabs>
          <w:tab w:val="left" w:pos="540"/>
          <w:tab w:val="left" w:pos="1080"/>
          <w:tab w:val="right" w:pos="7920"/>
        </w:tabs>
        <w:ind w:left="540" w:hanging="540"/>
      </w:pPr>
      <w:r w:rsidRPr="00D63870">
        <w:rPr>
          <w:lang w:eastAsia="en-GB"/>
        </w:rPr>
        <w:t>An abstract (</w:t>
      </w:r>
      <w:r>
        <w:rPr>
          <w:lang w:eastAsia="en-GB"/>
        </w:rPr>
        <w:t>one-page</w:t>
      </w:r>
      <w:r w:rsidRPr="00D63870">
        <w:rPr>
          <w:lang w:eastAsia="en-GB"/>
        </w:rPr>
        <w:t xml:space="preserve"> summary of the paper)</w:t>
      </w:r>
      <w:r w:rsidRPr="00D63870">
        <w:t xml:space="preserve"> </w:t>
      </w:r>
    </w:p>
    <w:p w:rsidR="00546A06" w:rsidRPr="00D63870" w:rsidRDefault="00546A06" w:rsidP="00546A06">
      <w:pPr>
        <w:numPr>
          <w:ilvl w:val="0"/>
          <w:numId w:val="17"/>
        </w:numPr>
        <w:shd w:val="clear" w:color="auto" w:fill="FFFFFF"/>
        <w:tabs>
          <w:tab w:val="left" w:pos="540"/>
          <w:tab w:val="left" w:pos="1080"/>
          <w:tab w:val="right" w:pos="7920"/>
        </w:tabs>
        <w:ind w:left="540" w:hanging="540"/>
      </w:pPr>
      <w:r w:rsidRPr="00D63870">
        <w:t>Table of contents</w:t>
      </w:r>
    </w:p>
    <w:p w:rsidR="00546A06" w:rsidRDefault="00546A06" w:rsidP="00546A06">
      <w:pPr>
        <w:numPr>
          <w:ilvl w:val="0"/>
          <w:numId w:val="17"/>
        </w:numPr>
        <w:shd w:val="clear" w:color="auto" w:fill="FFFFFF"/>
        <w:tabs>
          <w:tab w:val="left" w:pos="540"/>
          <w:tab w:val="left" w:pos="1080"/>
          <w:tab w:val="right" w:pos="7920"/>
        </w:tabs>
        <w:ind w:left="540" w:hanging="540"/>
      </w:pPr>
      <w:r w:rsidRPr="00D63870">
        <w:t>Introduction to the issue (brief history &amp; significance of issue assigned)</w:t>
      </w:r>
    </w:p>
    <w:p w:rsidR="00546A06" w:rsidRPr="00D63870" w:rsidRDefault="00546A06" w:rsidP="00546A06">
      <w:pPr>
        <w:numPr>
          <w:ilvl w:val="0"/>
          <w:numId w:val="17"/>
        </w:numPr>
        <w:shd w:val="clear" w:color="auto" w:fill="FFFFFF"/>
        <w:tabs>
          <w:tab w:val="left" w:pos="540"/>
          <w:tab w:val="left" w:pos="1080"/>
          <w:tab w:val="right" w:pos="7920"/>
        </w:tabs>
        <w:ind w:left="540" w:hanging="540"/>
      </w:pPr>
      <w:r>
        <w:t xml:space="preserve">Main points of discussion </w:t>
      </w:r>
    </w:p>
    <w:p w:rsidR="00546A06" w:rsidRPr="00D63870" w:rsidRDefault="00546A06" w:rsidP="00546A06">
      <w:pPr>
        <w:numPr>
          <w:ilvl w:val="0"/>
          <w:numId w:val="17"/>
        </w:numPr>
        <w:shd w:val="clear" w:color="auto" w:fill="FFFFFF"/>
        <w:tabs>
          <w:tab w:val="left" w:pos="540"/>
          <w:tab w:val="left" w:pos="1080"/>
          <w:tab w:val="right" w:pos="7920"/>
        </w:tabs>
        <w:ind w:left="540" w:hanging="540"/>
      </w:pPr>
      <w:r w:rsidRPr="00D63870">
        <w:t>Conclusion (</w:t>
      </w:r>
      <w:r>
        <w:t>one-page</w:t>
      </w:r>
      <w:r w:rsidRPr="00D63870">
        <w:t xml:space="preserve"> brief covering important aspects of your report)</w:t>
      </w:r>
    </w:p>
    <w:p w:rsidR="00546A06" w:rsidRPr="00D63870" w:rsidRDefault="00546A06" w:rsidP="00546A06">
      <w:pPr>
        <w:numPr>
          <w:ilvl w:val="0"/>
          <w:numId w:val="17"/>
        </w:numPr>
        <w:shd w:val="clear" w:color="auto" w:fill="FFFFFF"/>
        <w:tabs>
          <w:tab w:val="left" w:pos="540"/>
          <w:tab w:val="left" w:pos="1080"/>
          <w:tab w:val="right" w:pos="7920"/>
        </w:tabs>
        <w:ind w:left="540" w:hanging="540"/>
      </w:pPr>
      <w:r w:rsidRPr="00D63870">
        <w:t xml:space="preserve">Recommendations (specific recommendations relevant to </w:t>
      </w:r>
      <w:r>
        <w:t xml:space="preserve">the </w:t>
      </w:r>
      <w:r w:rsidRPr="00D63870">
        <w:t>issue assigned)</w:t>
      </w:r>
    </w:p>
    <w:p w:rsidR="00546A06" w:rsidRPr="00D63870" w:rsidRDefault="00546A06" w:rsidP="00546A06">
      <w:pPr>
        <w:numPr>
          <w:ilvl w:val="0"/>
          <w:numId w:val="17"/>
        </w:numPr>
        <w:shd w:val="clear" w:color="auto" w:fill="FFFFFF"/>
        <w:tabs>
          <w:tab w:val="left" w:pos="540"/>
          <w:tab w:val="left" w:pos="1080"/>
          <w:tab w:val="right" w:pos="7920"/>
        </w:tabs>
        <w:ind w:left="540" w:hanging="540"/>
      </w:pPr>
      <w:r w:rsidRPr="00D63870">
        <w:t>References (as per APA format)</w:t>
      </w:r>
    </w:p>
    <w:p w:rsidR="00546A06" w:rsidRPr="00D63870" w:rsidRDefault="00546A06" w:rsidP="00546A06">
      <w:pPr>
        <w:numPr>
          <w:ilvl w:val="0"/>
          <w:numId w:val="17"/>
        </w:numPr>
        <w:shd w:val="clear" w:color="auto" w:fill="FFFFFF"/>
        <w:tabs>
          <w:tab w:val="left" w:pos="540"/>
          <w:tab w:val="left" w:pos="1080"/>
          <w:tab w:val="right" w:pos="7920"/>
        </w:tabs>
        <w:ind w:left="540" w:hanging="540"/>
      </w:pPr>
      <w:r w:rsidRPr="00D63870">
        <w:t>Annexes (if any)</w:t>
      </w:r>
    </w:p>
    <w:p w:rsidR="00DA5124" w:rsidRDefault="00DA5124" w:rsidP="000835A2">
      <w:pPr>
        <w:spacing w:before="200"/>
        <w:jc w:val="center"/>
        <w:rPr>
          <w:rFonts w:ascii="Wingdings" w:hAnsi="Wingdings"/>
          <w:b/>
        </w:rPr>
      </w:pPr>
    </w:p>
    <w:p w:rsidR="006C150D" w:rsidRDefault="000835A2" w:rsidP="00E81F4C">
      <w:pPr>
        <w:spacing w:before="200"/>
        <w:jc w:val="center"/>
        <w:rPr>
          <w:sz w:val="24"/>
          <w:szCs w:val="20"/>
          <w:lang w:eastAsia="en-GB"/>
        </w:rPr>
      </w:pPr>
      <w:r>
        <w:rPr>
          <w:rFonts w:ascii="Wingdings" w:hAnsi="Wingdings"/>
          <w:b/>
        </w:rPr>
        <w:t></w:t>
      </w:r>
      <w:r>
        <w:rPr>
          <w:rFonts w:ascii="Wingdings" w:hAnsi="Wingdings"/>
          <w:b/>
        </w:rPr>
        <w:t></w:t>
      </w:r>
      <w:r>
        <w:rPr>
          <w:rFonts w:ascii="Wingdings" w:hAnsi="Wingdings"/>
          <w:b/>
        </w:rPr>
        <w:t></w:t>
      </w:r>
      <w:bookmarkEnd w:id="0"/>
    </w:p>
    <w:sectPr w:rsidR="006C150D" w:rsidSect="00202876">
      <w:footerReference w:type="default" r:id="rId8"/>
      <w:type w:val="continuous"/>
      <w:pgSz w:w="12240" w:h="15840" w:code="1"/>
      <w:pgMar w:top="2160" w:right="2160" w:bottom="2160" w:left="2160" w:header="0" w:footer="14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747" w:rsidRDefault="00C51747" w:rsidP="00E81F4C">
      <w:r>
        <w:separator/>
      </w:r>
    </w:p>
  </w:endnote>
  <w:endnote w:type="continuationSeparator" w:id="1">
    <w:p w:rsidR="00C51747" w:rsidRDefault="00C51747" w:rsidP="00E81F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F4C" w:rsidRPr="00E81F4C" w:rsidRDefault="003812F3">
    <w:pPr>
      <w:pStyle w:val="Footer"/>
      <w:jc w:val="center"/>
      <w:rPr>
        <w:sz w:val="24"/>
        <w:szCs w:val="24"/>
      </w:rPr>
    </w:pPr>
    <w:r w:rsidRPr="00E81F4C">
      <w:rPr>
        <w:sz w:val="24"/>
        <w:szCs w:val="24"/>
      </w:rPr>
      <w:fldChar w:fldCharType="begin"/>
    </w:r>
    <w:r w:rsidR="00E81F4C" w:rsidRPr="00E81F4C">
      <w:rPr>
        <w:sz w:val="24"/>
        <w:szCs w:val="24"/>
      </w:rPr>
      <w:instrText xml:space="preserve"> PAGE   \* MERGEFORMAT </w:instrText>
    </w:r>
    <w:r w:rsidRPr="00E81F4C">
      <w:rPr>
        <w:sz w:val="24"/>
        <w:szCs w:val="24"/>
      </w:rPr>
      <w:fldChar w:fldCharType="separate"/>
    </w:r>
    <w:r w:rsidR="00C96F85">
      <w:rPr>
        <w:noProof/>
        <w:sz w:val="24"/>
        <w:szCs w:val="24"/>
      </w:rPr>
      <w:t>1</w:t>
    </w:r>
    <w:r w:rsidRPr="00E81F4C">
      <w:rPr>
        <w:noProof/>
        <w:sz w:val="24"/>
        <w:szCs w:val="24"/>
      </w:rPr>
      <w:fldChar w:fldCharType="end"/>
    </w:r>
  </w:p>
  <w:p w:rsidR="00E81F4C" w:rsidRDefault="00E81F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747" w:rsidRDefault="00C51747" w:rsidP="00E81F4C">
      <w:r>
        <w:separator/>
      </w:r>
    </w:p>
  </w:footnote>
  <w:footnote w:type="continuationSeparator" w:id="1">
    <w:p w:rsidR="00C51747" w:rsidRDefault="00C51747" w:rsidP="00E81F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609B"/>
    <w:multiLevelType w:val="hybridMultilevel"/>
    <w:tmpl w:val="BBEE23BC"/>
    <w:lvl w:ilvl="0" w:tplc="C38E9184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33E4A"/>
    <w:multiLevelType w:val="hybridMultilevel"/>
    <w:tmpl w:val="D7B84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352C0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172B17"/>
    <w:multiLevelType w:val="hybridMultilevel"/>
    <w:tmpl w:val="969A3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00ACB"/>
    <w:multiLevelType w:val="singleLevel"/>
    <w:tmpl w:val="6512C926"/>
    <w:lvl w:ilvl="0">
      <w:start w:val="2"/>
      <w:numFmt w:val="bullet"/>
      <w:lvlText w:val="-"/>
      <w:lvlJc w:val="left"/>
      <w:pPr>
        <w:tabs>
          <w:tab w:val="num" w:pos="2160"/>
        </w:tabs>
        <w:ind w:left="2160" w:hanging="720"/>
      </w:pPr>
    </w:lvl>
  </w:abstractNum>
  <w:abstractNum w:abstractNumId="5">
    <w:nsid w:val="178A323F"/>
    <w:multiLevelType w:val="singleLevel"/>
    <w:tmpl w:val="AEE2C892"/>
    <w:lvl w:ilvl="0">
      <w:start w:val="2"/>
      <w:numFmt w:val="bullet"/>
      <w:lvlText w:val="-"/>
      <w:lvlJc w:val="left"/>
      <w:pPr>
        <w:tabs>
          <w:tab w:val="num" w:pos="2160"/>
        </w:tabs>
        <w:ind w:left="2160" w:hanging="720"/>
      </w:pPr>
    </w:lvl>
  </w:abstractNum>
  <w:abstractNum w:abstractNumId="6">
    <w:nsid w:val="1AF4456C"/>
    <w:multiLevelType w:val="hybridMultilevel"/>
    <w:tmpl w:val="0CF8F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AA500C"/>
    <w:multiLevelType w:val="hybridMultilevel"/>
    <w:tmpl w:val="3EEE925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D2713C"/>
    <w:multiLevelType w:val="hybridMultilevel"/>
    <w:tmpl w:val="7BECA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AF12E7"/>
    <w:multiLevelType w:val="singleLevel"/>
    <w:tmpl w:val="B178B578"/>
    <w:lvl w:ilvl="0">
      <w:start w:val="6"/>
      <w:numFmt w:val="lowerLetter"/>
      <w:lvlText w:val="(%1)"/>
      <w:lvlJc w:val="left"/>
      <w:pPr>
        <w:tabs>
          <w:tab w:val="num" w:pos="2880"/>
        </w:tabs>
        <w:ind w:left="2880" w:hanging="720"/>
      </w:pPr>
    </w:lvl>
  </w:abstractNum>
  <w:abstractNum w:abstractNumId="10">
    <w:nsid w:val="3018553E"/>
    <w:multiLevelType w:val="hybridMultilevel"/>
    <w:tmpl w:val="41888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D605B7"/>
    <w:multiLevelType w:val="hybridMultilevel"/>
    <w:tmpl w:val="089A6734"/>
    <w:lvl w:ilvl="0" w:tplc="F2FA17C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3749338A"/>
    <w:multiLevelType w:val="hybridMultilevel"/>
    <w:tmpl w:val="22B60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840F8A"/>
    <w:multiLevelType w:val="hybridMultilevel"/>
    <w:tmpl w:val="68A4FACE"/>
    <w:lvl w:ilvl="0" w:tplc="4060FC2E">
      <w:start w:val="4"/>
      <w:numFmt w:val="bullet"/>
      <w:lvlText w:val="-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3BF72F67"/>
    <w:multiLevelType w:val="hybridMultilevel"/>
    <w:tmpl w:val="381E2C6C"/>
    <w:lvl w:ilvl="0" w:tplc="9294B4F8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C81070"/>
    <w:multiLevelType w:val="hybridMultilevel"/>
    <w:tmpl w:val="A2225B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65704C"/>
    <w:multiLevelType w:val="hybridMultilevel"/>
    <w:tmpl w:val="A9023DFA"/>
    <w:lvl w:ilvl="0" w:tplc="16621E2C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0C0578"/>
    <w:multiLevelType w:val="hybridMultilevel"/>
    <w:tmpl w:val="097ACAD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D7347F"/>
    <w:multiLevelType w:val="hybridMultilevel"/>
    <w:tmpl w:val="3E84C77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  <w:lvlOverride w:ilvl="0">
      <w:startOverride w:val="6"/>
    </w:lvlOverride>
  </w:num>
  <w:num w:numId="3">
    <w:abstractNumId w:val="5"/>
  </w:num>
  <w:num w:numId="4">
    <w:abstractNumId w:val="3"/>
  </w:num>
  <w:num w:numId="5">
    <w:abstractNumId w:val="13"/>
  </w:num>
  <w:num w:numId="6">
    <w:abstractNumId w:val="17"/>
  </w:num>
  <w:num w:numId="7">
    <w:abstractNumId w:val="18"/>
  </w:num>
  <w:num w:numId="8">
    <w:abstractNumId w:val="12"/>
  </w:num>
  <w:num w:numId="9">
    <w:abstractNumId w:val="8"/>
  </w:num>
  <w:num w:numId="10">
    <w:abstractNumId w:val="10"/>
  </w:num>
  <w:num w:numId="11">
    <w:abstractNumId w:val="11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0"/>
  </w:num>
  <w:num w:numId="16">
    <w:abstractNumId w:val="7"/>
  </w:num>
  <w:num w:numId="17">
    <w:abstractNumId w:val="15"/>
  </w:num>
  <w:num w:numId="18">
    <w:abstractNumId w:val="1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150D"/>
    <w:rsid w:val="00036449"/>
    <w:rsid w:val="000517E5"/>
    <w:rsid w:val="00056427"/>
    <w:rsid w:val="00063C17"/>
    <w:rsid w:val="00074176"/>
    <w:rsid w:val="000835A2"/>
    <w:rsid w:val="00087A28"/>
    <w:rsid w:val="00090123"/>
    <w:rsid w:val="000C2BD1"/>
    <w:rsid w:val="000D7BE4"/>
    <w:rsid w:val="000E308D"/>
    <w:rsid w:val="00100B07"/>
    <w:rsid w:val="001432BF"/>
    <w:rsid w:val="00143482"/>
    <w:rsid w:val="00180238"/>
    <w:rsid w:val="001871F1"/>
    <w:rsid w:val="00191945"/>
    <w:rsid w:val="001E6247"/>
    <w:rsid w:val="00202876"/>
    <w:rsid w:val="002123B9"/>
    <w:rsid w:val="00275D22"/>
    <w:rsid w:val="002C5050"/>
    <w:rsid w:val="002F358F"/>
    <w:rsid w:val="0031386E"/>
    <w:rsid w:val="003812F3"/>
    <w:rsid w:val="0039532D"/>
    <w:rsid w:val="00396DFD"/>
    <w:rsid w:val="003A15EF"/>
    <w:rsid w:val="003B2B1B"/>
    <w:rsid w:val="003F3EE2"/>
    <w:rsid w:val="00404477"/>
    <w:rsid w:val="00457903"/>
    <w:rsid w:val="00491597"/>
    <w:rsid w:val="004D2D45"/>
    <w:rsid w:val="004E6F50"/>
    <w:rsid w:val="0051112B"/>
    <w:rsid w:val="00546A06"/>
    <w:rsid w:val="00567126"/>
    <w:rsid w:val="005A0101"/>
    <w:rsid w:val="005B653C"/>
    <w:rsid w:val="005D44F7"/>
    <w:rsid w:val="005D5FE3"/>
    <w:rsid w:val="005F512A"/>
    <w:rsid w:val="006C02F6"/>
    <w:rsid w:val="006C150D"/>
    <w:rsid w:val="006F2A84"/>
    <w:rsid w:val="007260CA"/>
    <w:rsid w:val="007421BA"/>
    <w:rsid w:val="007B0976"/>
    <w:rsid w:val="007B142B"/>
    <w:rsid w:val="007B26E2"/>
    <w:rsid w:val="007D118B"/>
    <w:rsid w:val="007D2CA6"/>
    <w:rsid w:val="007E0768"/>
    <w:rsid w:val="007E1A47"/>
    <w:rsid w:val="007F19C4"/>
    <w:rsid w:val="007F245C"/>
    <w:rsid w:val="007F7A30"/>
    <w:rsid w:val="00803789"/>
    <w:rsid w:val="00851EF1"/>
    <w:rsid w:val="008F7DB2"/>
    <w:rsid w:val="00956790"/>
    <w:rsid w:val="00964DE3"/>
    <w:rsid w:val="00972285"/>
    <w:rsid w:val="00983992"/>
    <w:rsid w:val="009A3F80"/>
    <w:rsid w:val="009B5077"/>
    <w:rsid w:val="009C36A1"/>
    <w:rsid w:val="009D0269"/>
    <w:rsid w:val="009F468B"/>
    <w:rsid w:val="00A00C3E"/>
    <w:rsid w:val="00A50A24"/>
    <w:rsid w:val="00A558F5"/>
    <w:rsid w:val="00A56C37"/>
    <w:rsid w:val="00B46EA3"/>
    <w:rsid w:val="00B71287"/>
    <w:rsid w:val="00BC2D65"/>
    <w:rsid w:val="00C063A9"/>
    <w:rsid w:val="00C17BD2"/>
    <w:rsid w:val="00C233E8"/>
    <w:rsid w:val="00C4433F"/>
    <w:rsid w:val="00C46976"/>
    <w:rsid w:val="00C51747"/>
    <w:rsid w:val="00C6438A"/>
    <w:rsid w:val="00C96F85"/>
    <w:rsid w:val="00CB0102"/>
    <w:rsid w:val="00CB0251"/>
    <w:rsid w:val="00D55B48"/>
    <w:rsid w:val="00D8799B"/>
    <w:rsid w:val="00D9454C"/>
    <w:rsid w:val="00DA5124"/>
    <w:rsid w:val="00E768F5"/>
    <w:rsid w:val="00E76D1E"/>
    <w:rsid w:val="00E81F4C"/>
    <w:rsid w:val="00EA01AA"/>
    <w:rsid w:val="00F26BCC"/>
    <w:rsid w:val="00F62FE7"/>
    <w:rsid w:val="00F70D16"/>
    <w:rsid w:val="00F724FD"/>
    <w:rsid w:val="00FA4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50D"/>
    <w:rPr>
      <w:rFonts w:ascii="Times New Roman" w:eastAsia="Times New Roman" w:hAnsi="Times New Roman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C150D"/>
    <w:pPr>
      <w:keepNext/>
      <w:jc w:val="center"/>
      <w:outlineLvl w:val="0"/>
    </w:pPr>
    <w:rPr>
      <w:b/>
      <w:sz w:val="24"/>
      <w:szCs w:val="20"/>
      <w:lang w:eastAsia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2FE7"/>
    <w:pPr>
      <w:keepNext/>
      <w:keepLines/>
      <w:spacing w:before="40"/>
      <w:outlineLvl w:val="6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150D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D8799B"/>
    <w:pPr>
      <w:ind w:left="720"/>
      <w:contextualSpacing/>
    </w:pPr>
  </w:style>
  <w:style w:type="table" w:styleId="TableGrid">
    <w:name w:val="Table Grid"/>
    <w:basedOn w:val="TableNormal"/>
    <w:uiPriority w:val="59"/>
    <w:rsid w:val="00087A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E76D1E"/>
    <w:rPr>
      <w:rFonts w:ascii="Times New Roman" w:eastAsia="Times New Roman" w:hAnsi="Times New Roman" w:cs="Times New Roman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2FE7"/>
    <w:rPr>
      <w:rFonts w:ascii="Cambria" w:eastAsia="Times New Roman" w:hAnsi="Cambria" w:cs="Times New Roman"/>
      <w:i/>
      <w:iCs/>
      <w:color w:val="243F60"/>
    </w:rPr>
  </w:style>
  <w:style w:type="paragraph" w:styleId="Footer">
    <w:name w:val="footer"/>
    <w:basedOn w:val="Normal"/>
    <w:link w:val="FooterChar"/>
    <w:uiPriority w:val="99"/>
    <w:unhideWhenUsed/>
    <w:rsid w:val="00F62FE7"/>
    <w:pPr>
      <w:tabs>
        <w:tab w:val="center" w:pos="4320"/>
        <w:tab w:val="right" w:pos="8640"/>
      </w:tabs>
    </w:pPr>
    <w:rPr>
      <w:sz w:val="20"/>
      <w:szCs w:val="20"/>
      <w:lang/>
    </w:rPr>
  </w:style>
  <w:style w:type="character" w:customStyle="1" w:styleId="FooterChar">
    <w:name w:val="Footer Char"/>
    <w:basedOn w:val="DefaultParagraphFont"/>
    <w:link w:val="Footer"/>
    <w:uiPriority w:val="99"/>
    <w:rsid w:val="00F62FE7"/>
    <w:rPr>
      <w:rFonts w:ascii="Times New Roman" w:eastAsia="Times New Roman" w:hAnsi="Times New Roman" w:cs="Times New Roman"/>
      <w:sz w:val="20"/>
      <w:szCs w:val="20"/>
      <w:lang/>
    </w:rPr>
  </w:style>
  <w:style w:type="paragraph" w:styleId="Header">
    <w:name w:val="header"/>
    <w:basedOn w:val="Normal"/>
    <w:link w:val="HeaderChar"/>
    <w:uiPriority w:val="99"/>
    <w:unhideWhenUsed/>
    <w:rsid w:val="00E81F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1F4C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F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F4C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546A06"/>
    <w:pPr>
      <w:jc w:val="both"/>
    </w:pPr>
    <w:rPr>
      <w:rFonts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8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aiou</dc:creator>
  <cp:keywords/>
  <cp:lastModifiedBy>Usman</cp:lastModifiedBy>
  <cp:revision>2</cp:revision>
  <cp:lastPrinted>2025-02-12T06:18:00Z</cp:lastPrinted>
  <dcterms:created xsi:type="dcterms:W3CDTF">2025-05-02T15:10:00Z</dcterms:created>
  <dcterms:modified xsi:type="dcterms:W3CDTF">2025-05-02T15:10:00Z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e0c53c10828540fe3117f3d475d1809ad9f879b7a35322edecf4f50c93db3bff</vt:lpwstr>
  </property>
</Properties>
</file>