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A6" w:rsidRPr="007C703F" w:rsidRDefault="007309A6" w:rsidP="007309A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7309A6" w:rsidRPr="007C703F" w:rsidRDefault="007309A6" w:rsidP="007309A6">
      <w:pPr>
        <w:tabs>
          <w:tab w:val="left" w:pos="540"/>
          <w:tab w:val="right" w:pos="7920"/>
        </w:tabs>
        <w:jc w:val="center"/>
        <w:rPr>
          <w:b/>
          <w:spacing w:val="-4"/>
          <w:sz w:val="28"/>
          <w:szCs w:val="22"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7309A6" w:rsidRPr="007C703F" w:rsidRDefault="006F07F3" w:rsidP="007309A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9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" filled="f" strokeweight="1.5pt"/>
        </w:pict>
      </w:r>
    </w:p>
    <w:p w:rsidR="007309A6" w:rsidRPr="002F2DC4" w:rsidRDefault="007309A6" w:rsidP="007309A6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2"/>
          <w:szCs w:val="22"/>
        </w:rPr>
      </w:pPr>
      <w:r w:rsidRPr="002F2DC4">
        <w:rPr>
          <w:b/>
          <w:sz w:val="22"/>
          <w:szCs w:val="22"/>
        </w:rPr>
        <w:t>WARNING</w:t>
      </w:r>
    </w:p>
    <w:p w:rsidR="007309A6" w:rsidRPr="002F2DC4" w:rsidRDefault="007309A6" w:rsidP="001315EF">
      <w:pPr>
        <w:tabs>
          <w:tab w:val="left" w:pos="540"/>
        </w:tabs>
        <w:ind w:left="90" w:right="180"/>
        <w:jc w:val="both"/>
        <w:rPr>
          <w:b/>
          <w:sz w:val="22"/>
          <w:szCs w:val="22"/>
        </w:rPr>
      </w:pPr>
      <w:r w:rsidRPr="002F2DC4">
        <w:rPr>
          <w:b/>
          <w:sz w:val="22"/>
          <w:szCs w:val="22"/>
        </w:rPr>
        <w:t xml:space="preserve">PLAGIARISM OR HIRING OF GHOST WRITER(S) FOR SOLVING THE ASSIGNMENT(S) WILL DEBAR THE STUDENT FROM </w:t>
      </w:r>
      <w:r w:rsidR="0012248A">
        <w:rPr>
          <w:b/>
          <w:sz w:val="22"/>
          <w:szCs w:val="22"/>
        </w:rPr>
        <w:t xml:space="preserve">THE </w:t>
      </w:r>
      <w:r w:rsidRPr="002F2DC4">
        <w:rPr>
          <w:b/>
          <w:sz w:val="22"/>
          <w:szCs w:val="22"/>
        </w:rPr>
        <w:t>AWARD OF DEGREE/CERTIFICATE IF FOUND AT ANY STAGE.</w:t>
      </w:r>
    </w:p>
    <w:p w:rsidR="007309A6" w:rsidRPr="002F2DC4" w:rsidRDefault="007309A6" w:rsidP="001315EF">
      <w:pPr>
        <w:tabs>
          <w:tab w:val="left" w:pos="540"/>
        </w:tabs>
        <w:ind w:left="90" w:right="180"/>
        <w:jc w:val="both"/>
        <w:rPr>
          <w:b/>
          <w:sz w:val="22"/>
          <w:szCs w:val="22"/>
        </w:rPr>
      </w:pPr>
      <w:r w:rsidRPr="002F2DC4">
        <w:rPr>
          <w:b/>
          <w:sz w:val="22"/>
          <w:szCs w:val="22"/>
        </w:rPr>
        <w:t xml:space="preserve">SUBMITTING ASSIGNMENT(S) BORROWED OR STOLEN FROM OTHER(S) AS ONE’S OWN WILL BE PENALIZED AS DEFINED IN </w:t>
      </w:r>
      <w:r w:rsidR="0012248A">
        <w:rPr>
          <w:b/>
          <w:sz w:val="22"/>
          <w:szCs w:val="22"/>
        </w:rPr>
        <w:t xml:space="preserve">THE </w:t>
      </w:r>
      <w:r w:rsidRPr="002F2DC4">
        <w:rPr>
          <w:b/>
          <w:sz w:val="22"/>
          <w:szCs w:val="22"/>
        </w:rPr>
        <w:t>“AIOU PLAGIARISM POLICY”.</w:t>
      </w:r>
    </w:p>
    <w:p w:rsidR="007309A6" w:rsidRPr="00CE3F47" w:rsidRDefault="007309A6" w:rsidP="007309A6">
      <w:pPr>
        <w:tabs>
          <w:tab w:val="left" w:pos="540"/>
          <w:tab w:val="right" w:pos="7920"/>
        </w:tabs>
        <w:jc w:val="both"/>
        <w:rPr>
          <w:snapToGrid w:val="0"/>
          <w:sz w:val="6"/>
          <w:szCs w:val="6"/>
          <w:lang w:val="en-GB"/>
        </w:rPr>
      </w:pPr>
    </w:p>
    <w:p w:rsidR="006452AC" w:rsidRDefault="007309A6" w:rsidP="006452AC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 xml:space="preserve">Course: </w:t>
      </w:r>
      <w:r w:rsidR="006452AC">
        <w:rPr>
          <w:spacing w:val="-4"/>
        </w:rPr>
        <w:t>Critical Thinking and Reflective Practices</w:t>
      </w:r>
      <w:r w:rsidRPr="002F2DC4">
        <w:rPr>
          <w:spacing w:val="-4"/>
        </w:rPr>
        <w:t xml:space="preserve"> (</w:t>
      </w:r>
      <w:r w:rsidR="006452AC">
        <w:rPr>
          <w:spacing w:val="-4"/>
        </w:rPr>
        <w:t>8611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CB1EA3" w:rsidRDefault="00CB1EA3" w:rsidP="006452AC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tab/>
      </w:r>
      <w:r>
        <w:tab/>
      </w:r>
      <w:r w:rsidR="007309A6" w:rsidRPr="002F2DC4">
        <w:t xml:space="preserve">Semester: </w:t>
      </w:r>
      <w:r w:rsidR="00DD1B4A">
        <w:t>Spring, 2025</w:t>
      </w:r>
      <w:r w:rsidR="006452AC">
        <w:rPr>
          <w:spacing w:val="-4"/>
        </w:rPr>
        <w:t xml:space="preserve">                           </w:t>
      </w:r>
    </w:p>
    <w:p w:rsidR="007309A6" w:rsidRPr="002F2DC4" w:rsidRDefault="007309A6" w:rsidP="006452AC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>Level: PGD</w:t>
      </w:r>
      <w:r w:rsidR="00CB7D91">
        <w:t>/ BED</w:t>
      </w:r>
      <w:r w:rsidRPr="002F2DC4">
        <w:tab/>
      </w:r>
    </w:p>
    <w:p w:rsidR="007309A6" w:rsidRPr="008A3081" w:rsidRDefault="007309A6" w:rsidP="007309A6">
      <w:pPr>
        <w:pStyle w:val="Heading2"/>
        <w:tabs>
          <w:tab w:val="left" w:pos="540"/>
          <w:tab w:val="right" w:pos="7920"/>
        </w:tabs>
        <w:rPr>
          <w:spacing w:val="-4"/>
          <w:sz w:val="16"/>
          <w:szCs w:val="16"/>
        </w:rPr>
      </w:pPr>
    </w:p>
    <w:p w:rsidR="007309A6" w:rsidRPr="002F2DC4" w:rsidRDefault="007309A6" w:rsidP="007309A6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 xml:space="preserve">Avoid irrelevant discussion/information and reproducing from books, study </w:t>
      </w:r>
      <w:r w:rsidR="0012248A">
        <w:t>guides</w:t>
      </w:r>
      <w:r w:rsidR="0012248A" w:rsidRPr="002F2DC4">
        <w:t xml:space="preserve"> </w:t>
      </w:r>
      <w:r w:rsidRPr="002F2DC4">
        <w:t>or allied material.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analysis and synthesis will be appreciated.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9929C8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</w:p>
    <w:p w:rsidR="00AE51C2" w:rsidRPr="002F2DC4" w:rsidRDefault="00AE51C2" w:rsidP="00AE51C2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5</w:t>
      </w:r>
      <w:r w:rsidRPr="002F2DC4">
        <w:t>0</w:t>
      </w:r>
    </w:p>
    <w:p w:rsidR="009929C8" w:rsidRPr="002F2DC4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9929C8" w:rsidRPr="002F2DC4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7309A6" w:rsidRPr="00AE51C2" w:rsidRDefault="007309A6" w:rsidP="007309A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660"/>
        <w:gridCol w:w="630"/>
      </w:tblGrid>
      <w:tr w:rsidR="00DD1B4A" w:rsidTr="00B86EF4">
        <w:tc>
          <w:tcPr>
            <w:tcW w:w="540" w:type="dxa"/>
          </w:tcPr>
          <w:p w:rsidR="00DD1B4A" w:rsidRPr="00B86EF4" w:rsidRDefault="00DD1B4A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660" w:type="dxa"/>
          </w:tcPr>
          <w:p w:rsidR="00DD1B4A" w:rsidRPr="00B86EF4" w:rsidRDefault="00F73E87" w:rsidP="00B86EF4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Describe the historical events</w:t>
            </w:r>
            <w:r w:rsidR="00066C08" w:rsidRPr="00B86EF4">
              <w:rPr>
                <w:sz w:val="22"/>
                <w:szCs w:val="22"/>
              </w:rPr>
              <w:t xml:space="preserve"> which </w:t>
            </w:r>
            <w:r w:rsidRPr="00B86EF4">
              <w:rPr>
                <w:sz w:val="22"/>
                <w:szCs w:val="22"/>
              </w:rPr>
              <w:t xml:space="preserve"> influenced the development of critica</w:t>
            </w:r>
            <w:r w:rsidR="00066C08" w:rsidRPr="00B86EF4">
              <w:rPr>
                <w:sz w:val="22"/>
                <w:szCs w:val="22"/>
              </w:rPr>
              <w:t>l approaches in social sciences</w:t>
            </w:r>
          </w:p>
        </w:tc>
        <w:tc>
          <w:tcPr>
            <w:tcW w:w="630" w:type="dxa"/>
          </w:tcPr>
          <w:p w:rsidR="00DD1B4A" w:rsidRPr="00B86EF4" w:rsidRDefault="001D1586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9929C8" w:rsidRPr="00B86EF4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1D1586" w:rsidTr="00B86EF4">
        <w:tc>
          <w:tcPr>
            <w:tcW w:w="540" w:type="dxa"/>
          </w:tcPr>
          <w:p w:rsidR="001D1586" w:rsidRPr="00B86EF4" w:rsidRDefault="001D1586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660" w:type="dxa"/>
          </w:tcPr>
          <w:p w:rsidR="001D1586" w:rsidRPr="00B86EF4" w:rsidRDefault="001D1586" w:rsidP="00B86EF4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Explain the role of reflection in developing critical thinking for teachers.</w:t>
            </w:r>
          </w:p>
        </w:tc>
        <w:tc>
          <w:tcPr>
            <w:tcW w:w="630" w:type="dxa"/>
          </w:tcPr>
          <w:p w:rsidR="001D1586" w:rsidRPr="00B86EF4" w:rsidRDefault="001D1586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1D1586" w:rsidTr="00B86EF4">
        <w:tc>
          <w:tcPr>
            <w:tcW w:w="540" w:type="dxa"/>
          </w:tcPr>
          <w:p w:rsidR="001D1586" w:rsidRPr="00B86EF4" w:rsidRDefault="001D1586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660" w:type="dxa"/>
          </w:tcPr>
          <w:p w:rsidR="001D1586" w:rsidRPr="00B86EF4" w:rsidRDefault="001D1586" w:rsidP="00B86EF4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Please comment on how do educational policies reflect political ideologies.</w:t>
            </w:r>
          </w:p>
        </w:tc>
        <w:tc>
          <w:tcPr>
            <w:tcW w:w="630" w:type="dxa"/>
          </w:tcPr>
          <w:p w:rsidR="001D1586" w:rsidRPr="00B86EF4" w:rsidRDefault="001D1586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1D1586" w:rsidTr="00B86EF4">
        <w:tc>
          <w:tcPr>
            <w:tcW w:w="540" w:type="dxa"/>
          </w:tcPr>
          <w:p w:rsidR="001D1586" w:rsidRPr="00B86EF4" w:rsidRDefault="001D1586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Q.4</w:t>
            </w:r>
          </w:p>
        </w:tc>
        <w:tc>
          <w:tcPr>
            <w:tcW w:w="6660" w:type="dxa"/>
          </w:tcPr>
          <w:p w:rsidR="001D1586" w:rsidRPr="00B86EF4" w:rsidRDefault="001D1586" w:rsidP="00B86EF4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How does social class affect educational opportunities and outcomes?</w:t>
            </w:r>
          </w:p>
        </w:tc>
        <w:tc>
          <w:tcPr>
            <w:tcW w:w="630" w:type="dxa"/>
          </w:tcPr>
          <w:p w:rsidR="001D1586" w:rsidRPr="00B86EF4" w:rsidRDefault="001D1586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1D1586" w:rsidTr="00B86EF4">
        <w:tc>
          <w:tcPr>
            <w:tcW w:w="540" w:type="dxa"/>
          </w:tcPr>
          <w:p w:rsidR="001D1586" w:rsidRPr="00B86EF4" w:rsidRDefault="001D1586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660" w:type="dxa"/>
          </w:tcPr>
          <w:p w:rsidR="001D1586" w:rsidRPr="00B86EF4" w:rsidRDefault="001D1586" w:rsidP="00B86EF4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What are the key characteristics of 21st-century teaching and learning?</w:t>
            </w:r>
          </w:p>
        </w:tc>
        <w:tc>
          <w:tcPr>
            <w:tcW w:w="630" w:type="dxa"/>
          </w:tcPr>
          <w:p w:rsidR="001D1586" w:rsidRPr="00B86EF4" w:rsidRDefault="001D1586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373001" w:rsidRDefault="00373001" w:rsidP="00BC3E37">
      <w:pPr>
        <w:pStyle w:val="Heading2"/>
        <w:tabs>
          <w:tab w:val="left" w:pos="540"/>
          <w:tab w:val="right" w:pos="7920"/>
        </w:tabs>
        <w:spacing w:line="276" w:lineRule="auto"/>
      </w:pPr>
    </w:p>
    <w:p w:rsidR="00BC3E37" w:rsidRPr="002F2DC4" w:rsidRDefault="00BC3E37" w:rsidP="00BC3E37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5</w:t>
      </w:r>
      <w:r w:rsidRPr="002F2DC4">
        <w:t>0</w:t>
      </w:r>
    </w:p>
    <w:p w:rsidR="009929C8" w:rsidRPr="002F2DC4" w:rsidRDefault="009929C8" w:rsidP="009929C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9929C8" w:rsidRPr="002F2DC4" w:rsidRDefault="009929C8" w:rsidP="009929C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(Units 6-9)</w:t>
      </w:r>
    </w:p>
    <w:p w:rsidR="007309A6" w:rsidRPr="00AA2E0B" w:rsidRDefault="007309A6" w:rsidP="00300A2D">
      <w:pPr>
        <w:tabs>
          <w:tab w:val="left" w:pos="540"/>
          <w:tab w:val="right" w:pos="7920"/>
        </w:tabs>
        <w:spacing w:line="276" w:lineRule="auto"/>
        <w:rPr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660"/>
        <w:gridCol w:w="630"/>
      </w:tblGrid>
      <w:tr w:rsidR="00AE51C2" w:rsidTr="00B86EF4">
        <w:tc>
          <w:tcPr>
            <w:tcW w:w="630" w:type="dxa"/>
          </w:tcPr>
          <w:p w:rsidR="00AE51C2" w:rsidRPr="00B86EF4" w:rsidRDefault="00AE51C2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660" w:type="dxa"/>
          </w:tcPr>
          <w:p w:rsidR="00AE51C2" w:rsidRPr="00B86EF4" w:rsidRDefault="00AE51C2" w:rsidP="00B86EF4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Explain different types of reflective practices used by educators.</w:t>
            </w:r>
          </w:p>
        </w:tc>
        <w:tc>
          <w:tcPr>
            <w:tcW w:w="630" w:type="dxa"/>
          </w:tcPr>
          <w:p w:rsidR="00AE51C2" w:rsidRPr="00B86EF4" w:rsidRDefault="00AE51C2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AE51C2" w:rsidTr="00B86EF4">
        <w:tc>
          <w:tcPr>
            <w:tcW w:w="630" w:type="dxa"/>
          </w:tcPr>
          <w:p w:rsidR="00AE51C2" w:rsidRPr="00B86EF4" w:rsidRDefault="00AE51C2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660" w:type="dxa"/>
          </w:tcPr>
          <w:p w:rsidR="00AE51C2" w:rsidRPr="00B86EF4" w:rsidRDefault="00AE51C2" w:rsidP="00B86EF4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How does Gibbs' model support professional growth in educational settings?</w:t>
            </w:r>
          </w:p>
        </w:tc>
        <w:tc>
          <w:tcPr>
            <w:tcW w:w="630" w:type="dxa"/>
          </w:tcPr>
          <w:p w:rsidR="00AE51C2" w:rsidRPr="00B86EF4" w:rsidRDefault="00AE51C2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AE51C2" w:rsidTr="00B86EF4">
        <w:tc>
          <w:tcPr>
            <w:tcW w:w="630" w:type="dxa"/>
          </w:tcPr>
          <w:p w:rsidR="00AE51C2" w:rsidRPr="00B86EF4" w:rsidRDefault="00AE51C2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660" w:type="dxa"/>
          </w:tcPr>
          <w:p w:rsidR="00AE51C2" w:rsidRPr="00B86EF4" w:rsidRDefault="00AE51C2" w:rsidP="00B86EF4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Explain the role of observation in identifying problems for action research.</w:t>
            </w:r>
          </w:p>
        </w:tc>
        <w:tc>
          <w:tcPr>
            <w:tcW w:w="630" w:type="dxa"/>
          </w:tcPr>
          <w:p w:rsidR="00AE51C2" w:rsidRPr="00B86EF4" w:rsidRDefault="00AE51C2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AE51C2" w:rsidTr="00B86EF4">
        <w:tc>
          <w:tcPr>
            <w:tcW w:w="630" w:type="dxa"/>
          </w:tcPr>
          <w:p w:rsidR="00AE51C2" w:rsidRPr="00B86EF4" w:rsidRDefault="00AE51C2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660" w:type="dxa"/>
          </w:tcPr>
          <w:p w:rsidR="00AE51C2" w:rsidRPr="00B86EF4" w:rsidRDefault="00AE51C2" w:rsidP="00B86EF4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How does critical analysis differ from a simple summary of a text?</w:t>
            </w:r>
          </w:p>
        </w:tc>
        <w:tc>
          <w:tcPr>
            <w:tcW w:w="630" w:type="dxa"/>
          </w:tcPr>
          <w:p w:rsidR="00AE51C2" w:rsidRPr="00B86EF4" w:rsidRDefault="00AE51C2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  <w:tr w:rsidR="00AE51C2" w:rsidTr="00B86EF4">
        <w:tc>
          <w:tcPr>
            <w:tcW w:w="630" w:type="dxa"/>
          </w:tcPr>
          <w:p w:rsidR="00AE51C2" w:rsidRPr="00B86EF4" w:rsidRDefault="00AE51C2" w:rsidP="00B86EF4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86EF4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660" w:type="dxa"/>
          </w:tcPr>
          <w:p w:rsidR="00AE51C2" w:rsidRPr="00B86EF4" w:rsidRDefault="00AE51C2" w:rsidP="00B86EF4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B86EF4">
              <w:rPr>
                <w:sz w:val="22"/>
                <w:szCs w:val="22"/>
              </w:rPr>
              <w:t>Describe the essential components of an academic portfolio.</w:t>
            </w:r>
          </w:p>
        </w:tc>
        <w:tc>
          <w:tcPr>
            <w:tcW w:w="630" w:type="dxa"/>
          </w:tcPr>
          <w:p w:rsidR="00AE51C2" w:rsidRPr="00B86EF4" w:rsidRDefault="00AE51C2" w:rsidP="00B86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6EF4">
              <w:rPr>
                <w:bCs/>
                <w:sz w:val="22"/>
                <w:szCs w:val="22"/>
              </w:rPr>
              <w:t>(20)</w:t>
            </w:r>
          </w:p>
        </w:tc>
      </w:tr>
    </w:tbl>
    <w:p w:rsidR="00D1688E" w:rsidRDefault="00D1688E" w:rsidP="007309A6">
      <w:pPr>
        <w:rPr>
          <w:color w:val="FF0000"/>
        </w:rPr>
      </w:pPr>
    </w:p>
    <w:p w:rsidR="00D1688E" w:rsidRDefault="00D1688E" w:rsidP="007309A6">
      <w:pPr>
        <w:rPr>
          <w:color w:val="FF0000"/>
        </w:rPr>
      </w:pPr>
    </w:p>
    <w:p w:rsidR="00D1688E" w:rsidRDefault="00D1688E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Pr="007C703F" w:rsidRDefault="00D9497F" w:rsidP="007309A6">
      <w:pPr>
        <w:rPr>
          <w:color w:val="FF0000"/>
        </w:rPr>
      </w:pPr>
    </w:p>
    <w:p w:rsidR="009929C8" w:rsidRDefault="009929C8" w:rsidP="007309A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013C23" w:rsidRDefault="00013C23">
      <w:pPr>
        <w:spacing w:after="200" w:line="276" w:lineRule="auto"/>
        <w:rPr>
          <w:b/>
          <w:bCs/>
          <w:sz w:val="28"/>
          <w:szCs w:val="22"/>
        </w:rPr>
      </w:pPr>
    </w:p>
    <w:sectPr w:rsidR="00013C23" w:rsidSect="00E05ED0">
      <w:footerReference w:type="even" r:id="rId7"/>
      <w:footerReference w:type="default" r:id="rId8"/>
      <w:pgSz w:w="12240" w:h="15840" w:code="1"/>
      <w:pgMar w:top="2160" w:right="2160" w:bottom="216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EE" w:rsidRDefault="00C55DEE">
      <w:r>
        <w:separator/>
      </w:r>
    </w:p>
  </w:endnote>
  <w:endnote w:type="continuationSeparator" w:id="1">
    <w:p w:rsidR="00C55DEE" w:rsidRDefault="00C5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6F07F3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A3" w:rsidRDefault="006F07F3">
    <w:pPr>
      <w:pStyle w:val="Footer"/>
      <w:jc w:val="center"/>
    </w:pPr>
    <w:r>
      <w:fldChar w:fldCharType="begin"/>
    </w:r>
    <w:r w:rsidR="00CB1EA3">
      <w:instrText xml:space="preserve"> PAGE   \* MERGEFORMAT </w:instrText>
    </w:r>
    <w:r>
      <w:fldChar w:fldCharType="separate"/>
    </w:r>
    <w:r w:rsidR="003529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EE" w:rsidRDefault="00C55DEE">
      <w:r>
        <w:separator/>
      </w:r>
    </w:p>
  </w:footnote>
  <w:footnote w:type="continuationSeparator" w:id="1">
    <w:p w:rsidR="00C55DEE" w:rsidRDefault="00C55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13C23"/>
    <w:rsid w:val="00066C08"/>
    <w:rsid w:val="000B53CE"/>
    <w:rsid w:val="000E1DAB"/>
    <w:rsid w:val="000E6121"/>
    <w:rsid w:val="000F3681"/>
    <w:rsid w:val="000F68C4"/>
    <w:rsid w:val="000F7A83"/>
    <w:rsid w:val="0012248A"/>
    <w:rsid w:val="001315EF"/>
    <w:rsid w:val="0016588D"/>
    <w:rsid w:val="001771FA"/>
    <w:rsid w:val="001C133B"/>
    <w:rsid w:val="001D1586"/>
    <w:rsid w:val="0020111D"/>
    <w:rsid w:val="00247FEF"/>
    <w:rsid w:val="00257205"/>
    <w:rsid w:val="00280168"/>
    <w:rsid w:val="002E319F"/>
    <w:rsid w:val="002E5DE1"/>
    <w:rsid w:val="002F2DC4"/>
    <w:rsid w:val="002F77E8"/>
    <w:rsid w:val="00300A2D"/>
    <w:rsid w:val="00331CF5"/>
    <w:rsid w:val="003529E7"/>
    <w:rsid w:val="0035501B"/>
    <w:rsid w:val="00373001"/>
    <w:rsid w:val="00391B55"/>
    <w:rsid w:val="00400282"/>
    <w:rsid w:val="00413B62"/>
    <w:rsid w:val="00426EFB"/>
    <w:rsid w:val="00475200"/>
    <w:rsid w:val="00486175"/>
    <w:rsid w:val="004A2898"/>
    <w:rsid w:val="004C4EA8"/>
    <w:rsid w:val="004E1F34"/>
    <w:rsid w:val="004F7F4E"/>
    <w:rsid w:val="005428C7"/>
    <w:rsid w:val="005457DD"/>
    <w:rsid w:val="00547159"/>
    <w:rsid w:val="00555957"/>
    <w:rsid w:val="00565478"/>
    <w:rsid w:val="005B4121"/>
    <w:rsid w:val="005D22B1"/>
    <w:rsid w:val="0060754F"/>
    <w:rsid w:val="00627FAA"/>
    <w:rsid w:val="006452AC"/>
    <w:rsid w:val="00653E43"/>
    <w:rsid w:val="0069766B"/>
    <w:rsid w:val="006B3702"/>
    <w:rsid w:val="006F07F3"/>
    <w:rsid w:val="006F7AEB"/>
    <w:rsid w:val="007105CC"/>
    <w:rsid w:val="007253E3"/>
    <w:rsid w:val="007309A6"/>
    <w:rsid w:val="007679D9"/>
    <w:rsid w:val="00772A02"/>
    <w:rsid w:val="00773E3A"/>
    <w:rsid w:val="0078084C"/>
    <w:rsid w:val="007A0CE8"/>
    <w:rsid w:val="007B3454"/>
    <w:rsid w:val="007B6793"/>
    <w:rsid w:val="007C703F"/>
    <w:rsid w:val="0081452B"/>
    <w:rsid w:val="00830B9E"/>
    <w:rsid w:val="00846A4D"/>
    <w:rsid w:val="00847011"/>
    <w:rsid w:val="008677CE"/>
    <w:rsid w:val="008A1611"/>
    <w:rsid w:val="008A1B99"/>
    <w:rsid w:val="008A3081"/>
    <w:rsid w:val="008A6BF7"/>
    <w:rsid w:val="008C7AB4"/>
    <w:rsid w:val="008D2A06"/>
    <w:rsid w:val="009115A5"/>
    <w:rsid w:val="00925E33"/>
    <w:rsid w:val="00944154"/>
    <w:rsid w:val="00951CC3"/>
    <w:rsid w:val="00954EBC"/>
    <w:rsid w:val="0096323F"/>
    <w:rsid w:val="00964DDB"/>
    <w:rsid w:val="009812D2"/>
    <w:rsid w:val="009929C8"/>
    <w:rsid w:val="00994BDC"/>
    <w:rsid w:val="009968FC"/>
    <w:rsid w:val="009C11D8"/>
    <w:rsid w:val="009F34A5"/>
    <w:rsid w:val="00A059CF"/>
    <w:rsid w:val="00A104B2"/>
    <w:rsid w:val="00A92C51"/>
    <w:rsid w:val="00AA2E0B"/>
    <w:rsid w:val="00AE51C2"/>
    <w:rsid w:val="00B06C76"/>
    <w:rsid w:val="00B40611"/>
    <w:rsid w:val="00B45632"/>
    <w:rsid w:val="00B751F1"/>
    <w:rsid w:val="00B86EF4"/>
    <w:rsid w:val="00B90D0B"/>
    <w:rsid w:val="00BC2C0E"/>
    <w:rsid w:val="00BC3E37"/>
    <w:rsid w:val="00BE4B05"/>
    <w:rsid w:val="00BF48BC"/>
    <w:rsid w:val="00C152F9"/>
    <w:rsid w:val="00C16C35"/>
    <w:rsid w:val="00C30BD4"/>
    <w:rsid w:val="00C3761E"/>
    <w:rsid w:val="00C515C5"/>
    <w:rsid w:val="00C55DEE"/>
    <w:rsid w:val="00C817C1"/>
    <w:rsid w:val="00CA30D7"/>
    <w:rsid w:val="00CB1EA3"/>
    <w:rsid w:val="00CB7D91"/>
    <w:rsid w:val="00CE3F47"/>
    <w:rsid w:val="00D165CD"/>
    <w:rsid w:val="00D1688E"/>
    <w:rsid w:val="00D25D8F"/>
    <w:rsid w:val="00D65B47"/>
    <w:rsid w:val="00D71F46"/>
    <w:rsid w:val="00D83D4F"/>
    <w:rsid w:val="00D85C1A"/>
    <w:rsid w:val="00D9497F"/>
    <w:rsid w:val="00DA7F1D"/>
    <w:rsid w:val="00DC04AB"/>
    <w:rsid w:val="00DC0EB9"/>
    <w:rsid w:val="00DD1B4A"/>
    <w:rsid w:val="00DE715D"/>
    <w:rsid w:val="00DF11C5"/>
    <w:rsid w:val="00E01698"/>
    <w:rsid w:val="00E05ED0"/>
    <w:rsid w:val="00E12D1E"/>
    <w:rsid w:val="00E1556D"/>
    <w:rsid w:val="00E2509E"/>
    <w:rsid w:val="00E32CF4"/>
    <w:rsid w:val="00E4406D"/>
    <w:rsid w:val="00E47A06"/>
    <w:rsid w:val="00E57A94"/>
    <w:rsid w:val="00E61E82"/>
    <w:rsid w:val="00EE426E"/>
    <w:rsid w:val="00F01B80"/>
    <w:rsid w:val="00F23C3F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224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2022-10-04T03:08:00Z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c6aa4bd8e06cfea82cbdaec160cd3beaae4812358c21319fef376f46535340cd</vt:lpwstr>
  </property>
</Properties>
</file>