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64" w:rsidRDefault="004E5C09">
      <w:pPr>
        <w:pStyle w:val="Title"/>
        <w:rPr>
          <w:sz w:val="28"/>
          <w:u w:val="none"/>
        </w:rPr>
      </w:pPr>
      <w:r>
        <w:rPr>
          <w:sz w:val="28"/>
          <w:u w:val="none"/>
        </w:rPr>
        <w:t>ALLAMA IQBAL OPEN UNIVERSITY, ISLAMABAD</w:t>
      </w:r>
    </w:p>
    <w:p w:rsidR="003F6364" w:rsidRDefault="004E5C09">
      <w:pPr>
        <w:tabs>
          <w:tab w:val="left" w:pos="432"/>
          <w:tab w:val="left" w:pos="864"/>
          <w:tab w:val="left" w:pos="14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(Department of Business Administration)</w:t>
      </w:r>
    </w:p>
    <w:p w:rsidR="003F6364" w:rsidRDefault="003F6364">
      <w:pPr>
        <w:tabs>
          <w:tab w:val="left" w:pos="432"/>
          <w:tab w:val="left" w:pos="864"/>
          <w:tab w:val="left" w:pos="144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F6364" w:rsidRDefault="009A207B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bCs/>
          <w:sz w:val="28"/>
          <w:szCs w:val="28"/>
        </w:rPr>
      </w:pPr>
      <w:r w:rsidRPr="009A207B">
        <w:rPr>
          <w:noProof/>
          <w:sz w:val="2"/>
          <w:szCs w:val="2"/>
        </w:rPr>
        <w:pict>
          <v:rect id="Rectangle 2" o:spid="_x0000_s1026" style="position:absolute;left:0;text-align:left;margin-left:-4.95pt;margin-top:-.55pt;width:398.7pt;height:94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" filled="f" strokeweight="1.5pt">
            <v:textbox>
              <w:txbxContent>
                <w:p w:rsidR="003F6364" w:rsidRDefault="003F6364"/>
              </w:txbxContent>
            </v:textbox>
          </v:rect>
        </w:pict>
      </w:r>
      <w:r w:rsidR="004E5C09">
        <w:rPr>
          <w:b/>
          <w:bCs/>
          <w:sz w:val="28"/>
          <w:szCs w:val="28"/>
        </w:rPr>
        <w:t>WARNING</w:t>
      </w:r>
    </w:p>
    <w:p w:rsidR="003F6364" w:rsidRDefault="004E5C09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PLAGIARISM OR HIRING OF GHOST WRITER(S) FOR SOLVING THE ASSIGNMENT(S) WILL DEBAR THE STUDENT FROM </w:t>
      </w:r>
      <w:r w:rsidR="00F97A7A">
        <w:rPr>
          <w:rFonts w:ascii="Times New Roman" w:hAnsi="Times New Roman" w:cs="Times New Roman"/>
          <w:b/>
          <w:bCs/>
          <w:color w:val="000000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</w:rPr>
        <w:t>AWARD OF DEGREE/CERTIFICATE, IF FOUND AT ANY STAGE.</w:t>
      </w:r>
    </w:p>
    <w:p w:rsidR="003F6364" w:rsidRDefault="004E5C09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SUBMITTING ASSIGNMENT(S) BORROWED OR STOLEN FROM OTHER(S) AS ONE’S OWN WILL BE PENALIZED AS DEFINED IN “AIOU PLAGIARISM POLICY”.</w:t>
      </w:r>
    </w:p>
    <w:p w:rsidR="003F6364" w:rsidRDefault="003F6364">
      <w:pPr>
        <w:pStyle w:val="Heading2"/>
        <w:tabs>
          <w:tab w:val="clear" w:pos="4680"/>
        </w:tabs>
        <w:rPr>
          <w:b w:val="0"/>
          <w:sz w:val="8"/>
          <w:szCs w:val="8"/>
        </w:rPr>
      </w:pPr>
    </w:p>
    <w:p w:rsidR="003F6364" w:rsidRDefault="004E5C09">
      <w:pPr>
        <w:pStyle w:val="Title"/>
        <w:tabs>
          <w:tab w:val="right" w:pos="7920"/>
        </w:tabs>
        <w:jc w:val="left"/>
        <w:rPr>
          <w:bCs/>
          <w:color w:val="000000"/>
          <w:sz w:val="22"/>
          <w:szCs w:val="22"/>
          <w:u w:val="none"/>
        </w:rPr>
      </w:pPr>
      <w:r>
        <w:rPr>
          <w:bCs/>
          <w:color w:val="000000"/>
          <w:sz w:val="22"/>
          <w:szCs w:val="22"/>
          <w:u w:val="none"/>
        </w:rPr>
        <w:t>Course: Principles of Marketing (8407/9470)</w:t>
      </w:r>
      <w:r>
        <w:rPr>
          <w:bCs/>
          <w:color w:val="000000"/>
          <w:sz w:val="22"/>
          <w:szCs w:val="22"/>
          <w:u w:val="none"/>
        </w:rPr>
        <w:tab/>
        <w:t xml:space="preserve">                   Semester: Spring, 2025</w:t>
      </w:r>
    </w:p>
    <w:p w:rsidR="003F6364" w:rsidRDefault="00B40B99">
      <w:pPr>
        <w:pStyle w:val="Heading1"/>
        <w:tabs>
          <w:tab w:val="right" w:pos="7920"/>
        </w:tabs>
        <w:jc w:val="left"/>
        <w:rPr>
          <w:bCs/>
          <w:color w:val="000000"/>
          <w:sz w:val="22"/>
          <w:szCs w:val="22"/>
          <w:u w:val="none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margin-left:-8pt;margin-top:19.4pt;width:403.95pt;height:190.25pt;z-index:251658240;visibility:visible">
            <v:imagedata r:id="rId8" o:title=""/>
            <w10:wrap type="topAndBottom"/>
          </v:shape>
        </w:pict>
      </w:r>
      <w:r w:rsidR="004E5C09">
        <w:rPr>
          <w:bCs/>
          <w:color w:val="000000"/>
          <w:sz w:val="22"/>
          <w:szCs w:val="22"/>
          <w:u w:val="none"/>
        </w:rPr>
        <w:t>Level: BBA (4 Years)</w:t>
      </w:r>
    </w:p>
    <w:p w:rsidR="003F6364" w:rsidRDefault="003F6364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F6364" w:rsidRDefault="004E5C09">
      <w:pPr>
        <w:pStyle w:val="Heading2"/>
        <w:tabs>
          <w:tab w:val="clear" w:pos="4680"/>
        </w:tabs>
        <w:rPr>
          <w:bCs/>
          <w:szCs w:val="28"/>
        </w:rPr>
      </w:pPr>
      <w:r>
        <w:rPr>
          <w:bCs/>
          <w:szCs w:val="28"/>
        </w:rPr>
        <w:t>ASSIGNMENT No. 1</w:t>
      </w:r>
    </w:p>
    <w:p w:rsidR="003F6364" w:rsidRDefault="004E5C09">
      <w:pPr>
        <w:pStyle w:val="Heading1"/>
        <w:tabs>
          <w:tab w:val="right" w:pos="7920"/>
        </w:tabs>
        <w:jc w:val="left"/>
        <w:rPr>
          <w:b w:val="0"/>
          <w:bCs/>
          <w:color w:val="000000"/>
          <w:u w:val="none"/>
        </w:rPr>
      </w:pPr>
      <w:r>
        <w:rPr>
          <w:bCs/>
          <w:color w:val="000000"/>
          <w:sz w:val="22"/>
          <w:szCs w:val="22"/>
          <w:u w:val="none"/>
        </w:rPr>
        <w:t>Total Marks: 100</w:t>
      </w:r>
      <w:r>
        <w:rPr>
          <w:bCs/>
          <w:color w:val="000000"/>
          <w:u w:val="none"/>
        </w:rPr>
        <w:tab/>
        <w:t>Pass Marks: 50</w:t>
      </w:r>
    </w:p>
    <w:p w:rsidR="003F6364" w:rsidRDefault="003F6364">
      <w:pPr>
        <w:tabs>
          <w:tab w:val="left" w:pos="1350"/>
          <w:tab w:val="right" w:pos="7920"/>
        </w:tabs>
        <w:spacing w:after="0" w:line="240" w:lineRule="exact"/>
        <w:ind w:left="1350" w:hanging="135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F6364" w:rsidRDefault="004E5C09">
      <w:pPr>
        <w:tabs>
          <w:tab w:val="left" w:pos="1350"/>
          <w:tab w:val="right" w:pos="7920"/>
        </w:tabs>
        <w:spacing w:after="0" w:line="240" w:lineRule="exact"/>
        <w:ind w:left="1350" w:hanging="13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Instructions:</w:t>
      </w:r>
      <w:r>
        <w:rPr>
          <w:rFonts w:ascii="Times New Roman" w:hAnsi="Times New Roman" w:cs="Times New Roman"/>
          <w:b/>
          <w:bCs/>
          <w:i/>
          <w:iCs/>
        </w:rPr>
        <w:tab/>
        <w:t>You must answer the questions in your own words. (Copying from books is not permissible). Attempt all questions.</w:t>
      </w:r>
    </w:p>
    <w:p w:rsidR="003F6364" w:rsidRDefault="003F6364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"/>
        </w:rPr>
      </w:pPr>
    </w:p>
    <w:p w:rsidR="004D0B0C" w:rsidRPr="00157627" w:rsidRDefault="004D0B0C" w:rsidP="00157627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14"/>
        </w:rPr>
      </w:pPr>
    </w:p>
    <w:p w:rsidR="003F6364" w:rsidRDefault="004E5C09" w:rsidP="00157627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Q. 1</w:t>
      </w:r>
      <w:r>
        <w:rPr>
          <w:rFonts w:ascii="Times New Roman" w:hAnsi="Times New Roman" w:cs="Times New Roman"/>
        </w:rPr>
        <w:tab/>
        <w:t>How is strategic planning carried out at the corporate, division and business-unit levels?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(20)</w:t>
      </w:r>
    </w:p>
    <w:p w:rsidR="003F6364" w:rsidRDefault="003F6364" w:rsidP="00157627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auto"/>
        <w:rPr>
          <w:rFonts w:ascii="Times New Roman" w:hAnsi="Times New Roman" w:cs="Times New Roman"/>
        </w:rPr>
      </w:pPr>
    </w:p>
    <w:p w:rsidR="003F6364" w:rsidRDefault="004E5C09" w:rsidP="00157627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Q. 2</w:t>
      </w:r>
      <w:r>
        <w:rPr>
          <w:rFonts w:ascii="Times New Roman" w:hAnsi="Times New Roman" w:cs="Times New Roman"/>
        </w:rPr>
        <w:tab/>
        <w:t xml:space="preserve">How marketing information system </w:t>
      </w:r>
      <w:r w:rsidR="00F97A7A">
        <w:rPr>
          <w:rFonts w:ascii="Times New Roman" w:hAnsi="Times New Roman" w:cs="Times New Roman"/>
        </w:rPr>
        <w:t xml:space="preserve">help </w:t>
      </w:r>
      <w:r>
        <w:rPr>
          <w:rFonts w:ascii="Times New Roman" w:hAnsi="Times New Roman" w:cs="Times New Roman"/>
        </w:rPr>
        <w:t xml:space="preserve">organizations to compete in the contemporary scenario? Support your answer with </w:t>
      </w:r>
      <w:r w:rsidR="00F97A7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suitable example.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(20)</w:t>
      </w:r>
    </w:p>
    <w:p w:rsidR="003F6364" w:rsidRDefault="003F6364" w:rsidP="00157627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auto"/>
        <w:rPr>
          <w:rFonts w:ascii="Times New Roman" w:hAnsi="Times New Roman" w:cs="Times New Roman"/>
        </w:rPr>
      </w:pPr>
    </w:p>
    <w:p w:rsidR="003F6364" w:rsidRDefault="004E5C09" w:rsidP="00157627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Q. 3</w:t>
      </w:r>
      <w:r>
        <w:rPr>
          <w:rFonts w:ascii="Times New Roman" w:hAnsi="Times New Roman" w:cs="Times New Roman"/>
        </w:rPr>
        <w:tab/>
        <w:t xml:space="preserve">Organizations focus </w:t>
      </w:r>
      <w:r w:rsidR="00F97A7A">
        <w:rPr>
          <w:rFonts w:ascii="Times New Roman" w:hAnsi="Times New Roman" w:cs="Times New Roman"/>
        </w:rPr>
        <w:t>on selling</w:t>
      </w:r>
      <w:r>
        <w:rPr>
          <w:rFonts w:ascii="Times New Roman" w:hAnsi="Times New Roman" w:cs="Times New Roman"/>
        </w:rPr>
        <w:t xml:space="preserve"> their product to different segments of the market and to cater </w:t>
      </w:r>
      <w:r w:rsidR="00F97A7A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the </w:t>
      </w:r>
      <w:r w:rsidR="00F97A7A">
        <w:rPr>
          <w:rFonts w:ascii="Times New Roman" w:hAnsi="Times New Roman" w:cs="Times New Roman"/>
        </w:rPr>
        <w:t xml:space="preserve">requirements </w:t>
      </w:r>
      <w:r>
        <w:rPr>
          <w:rFonts w:ascii="Times New Roman" w:hAnsi="Times New Roman" w:cs="Times New Roman"/>
        </w:rPr>
        <w:t>of the customers the whole market is divided into small segments. You are advised to identify and explain various approaches utilized for segregating the market to meet organizational objectives.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(20)</w:t>
      </w:r>
    </w:p>
    <w:p w:rsidR="003F6364" w:rsidRDefault="004E5C09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exact"/>
        <w:ind w:left="540" w:hanging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Q. 4 </w:t>
      </w:r>
      <w:r>
        <w:rPr>
          <w:rFonts w:ascii="Times New Roman" w:hAnsi="Times New Roman" w:cs="Times New Roman"/>
        </w:rPr>
        <w:tab/>
        <w:t xml:space="preserve">Explain 05 stages of </w:t>
      </w:r>
      <w:r w:rsidR="00F97A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product life cycle (Draw table). Also</w:t>
      </w:r>
      <w:r w:rsidR="00F97A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draw </w:t>
      </w:r>
      <w:r w:rsidR="00F97A7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diagram of </w:t>
      </w:r>
      <w:r w:rsidR="00F97A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product life cycle. Enlist 08 stages of </w:t>
      </w:r>
      <w:r w:rsidR="00F97A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new product development process.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(20)</w:t>
      </w:r>
    </w:p>
    <w:p w:rsidR="003F6364" w:rsidRDefault="003F6364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exact"/>
        <w:rPr>
          <w:rFonts w:ascii="Times New Roman" w:hAnsi="Times New Roman" w:cs="Times New Roman"/>
        </w:rPr>
      </w:pPr>
    </w:p>
    <w:p w:rsidR="003F6364" w:rsidRDefault="004E5C09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exact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 5</w:t>
      </w:r>
      <w:r>
        <w:rPr>
          <w:rFonts w:ascii="Times New Roman" w:hAnsi="Times New Roman" w:cs="Times New Roman"/>
        </w:rPr>
        <w:tab/>
        <w:t>How does PEST affect the organization’s products or services? What are the primary factors to consider?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(20)</w:t>
      </w:r>
      <w:r>
        <w:rPr>
          <w:rFonts w:ascii="Times New Roman" w:hAnsi="Times New Roman" w:cs="Times New Roman"/>
        </w:rPr>
        <w:t xml:space="preserve"> </w:t>
      </w:r>
    </w:p>
    <w:p w:rsidR="003F6364" w:rsidRDefault="003F6364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:rsidR="004D0B0C" w:rsidRDefault="004D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364" w:rsidRDefault="004E5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ASSIGNMENT No. 2</w:t>
      </w:r>
    </w:p>
    <w:p w:rsidR="003F6364" w:rsidRDefault="004E5C09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 Marks: 100</w:t>
      </w:r>
      <w:r>
        <w:rPr>
          <w:rFonts w:ascii="Times New Roman" w:hAnsi="Times New Roman" w:cs="Times New Roman"/>
          <w:b/>
          <w:bCs/>
        </w:rPr>
        <w:tab/>
        <w:t>Pass Marks: 50</w:t>
      </w:r>
    </w:p>
    <w:p w:rsidR="003F6364" w:rsidRDefault="003F6364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6"/>
        </w:rPr>
      </w:pPr>
    </w:p>
    <w:p w:rsidR="003F6364" w:rsidRDefault="003F6364">
      <w:pPr>
        <w:pStyle w:val="BodyTextIndent"/>
        <w:spacing w:after="0" w:line="220" w:lineRule="exact"/>
        <w:ind w:left="0"/>
        <w:jc w:val="both"/>
        <w:rPr>
          <w:rFonts w:ascii="Times New Roman" w:hAnsi="Times New Roman" w:cs="Times New Roman"/>
        </w:rPr>
      </w:pPr>
    </w:p>
    <w:p w:rsidR="003F6364" w:rsidRDefault="004E5C09">
      <w:pPr>
        <w:pStyle w:val="BodyTextIndent"/>
        <w:spacing w:after="0" w:line="26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assignment is a research-oriented activity. You are required to obtain information from a business/commercial organization and prepare a report of about 1000 words on the topic allotted to you to b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 submitted to your teacher for evaluation. </w:t>
      </w:r>
    </w:p>
    <w:p w:rsidR="003F6364" w:rsidRDefault="003F6364">
      <w:pPr>
        <w:pStyle w:val="BodyTextIndent"/>
        <w:spacing w:after="0" w:line="260" w:lineRule="exact"/>
        <w:ind w:left="0"/>
        <w:jc w:val="both"/>
        <w:rPr>
          <w:rFonts w:ascii="Times New Roman" w:hAnsi="Times New Roman" w:cs="Times New Roman"/>
        </w:rPr>
      </w:pPr>
    </w:p>
    <w:p w:rsidR="003F6364" w:rsidRDefault="004E5C09">
      <w:pPr>
        <w:pStyle w:val="BodyTextIndent"/>
        <w:spacing w:after="0" w:line="26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required to select one of the following topics according to the last digit of your roll number. For example, if your roll number is P-3427180 then you will select topic # </w:t>
      </w:r>
      <w:r w:rsidR="000D41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(the last digit): -</w:t>
      </w:r>
    </w:p>
    <w:p w:rsidR="003F6364" w:rsidRDefault="004E5C09">
      <w:pPr>
        <w:spacing w:after="0" w:line="26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Topics</w:t>
      </w:r>
      <w:r>
        <w:rPr>
          <w:rFonts w:ascii="Times New Roman" w:hAnsi="Times New Roman" w:cs="Times New Roman"/>
          <w:b/>
          <w:bCs/>
          <w:u w:val="single"/>
          <w:lang w:eastAsia="en-GB"/>
        </w:rPr>
        <w:t>: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Application of TQM in Marketing Process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Determinants of Buying Behavior in Service Organizations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Factors Affecting pricing of Manufacturing Organizations in Pakistan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International Marketing Approaches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Marketing Decision Support Systems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Marketing Management and Its Evaluation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 Product Development Issues and their Measures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Selecting Best Channels of Distribution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Selection of Different Target Market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Societal Marketing Concept</w:t>
      </w:r>
    </w:p>
    <w:p w:rsidR="003F6364" w:rsidRDefault="003F6364">
      <w:pPr>
        <w:tabs>
          <w:tab w:val="left" w:pos="540"/>
        </w:tabs>
        <w:spacing w:after="0" w:line="260" w:lineRule="exact"/>
        <w:jc w:val="both"/>
        <w:rPr>
          <w:rFonts w:ascii="Times New Roman" w:hAnsi="Times New Roman" w:cs="Times New Roman"/>
          <w:color w:val="FF0000"/>
        </w:rPr>
      </w:pPr>
    </w:p>
    <w:p w:rsidR="003F6364" w:rsidRDefault="004E5C09">
      <w:pPr>
        <w:shd w:val="clear" w:color="auto" w:fill="FFFFFF"/>
        <w:tabs>
          <w:tab w:val="left" w:pos="540"/>
          <w:tab w:val="left" w:pos="900"/>
          <w:tab w:val="right" w:pos="7920"/>
        </w:tabs>
        <w:spacing w:after="0" w:line="260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report should follow the following format: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Title page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Acknowledgements 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  <w:lang w:eastAsia="en-GB"/>
        </w:rPr>
        <w:t>An abstract (</w:t>
      </w:r>
      <w:r w:rsidR="00F97A7A">
        <w:rPr>
          <w:sz w:val="22"/>
          <w:szCs w:val="22"/>
          <w:lang w:eastAsia="en-GB"/>
        </w:rPr>
        <w:t>one-page</w:t>
      </w:r>
      <w:r>
        <w:rPr>
          <w:sz w:val="22"/>
          <w:szCs w:val="22"/>
          <w:lang w:eastAsia="en-GB"/>
        </w:rPr>
        <w:t xml:space="preserve"> summary of the paper)</w:t>
      </w:r>
      <w:r>
        <w:rPr>
          <w:sz w:val="22"/>
          <w:szCs w:val="22"/>
        </w:rPr>
        <w:t xml:space="preserve"> 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Table of contents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Introduction to the topic (brief history &amp; significance of topic assigned)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Practical study of the organization (</w:t>
      </w:r>
      <w:r w:rsidR="00F97A7A">
        <w:rPr>
          <w:sz w:val="22"/>
          <w:szCs w:val="22"/>
        </w:rPr>
        <w:t>for</w:t>
      </w:r>
      <w:r>
        <w:rPr>
          <w:sz w:val="22"/>
          <w:szCs w:val="22"/>
        </w:rPr>
        <w:t xml:space="preserve"> the topic) 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Data collection methods 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540" w:hanging="54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SWOT analysis (strengths, weaknesses, opportunities &amp; threats) relevant to the </w:t>
      </w:r>
      <w:r>
        <w:rPr>
          <w:sz w:val="22"/>
          <w:szCs w:val="22"/>
        </w:rPr>
        <w:t>topic</w:t>
      </w:r>
      <w:r>
        <w:rPr>
          <w:sz w:val="22"/>
          <w:szCs w:val="22"/>
          <w:lang w:eastAsia="en-GB"/>
        </w:rPr>
        <w:t xml:space="preserve"> assigned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Conclusion (</w:t>
      </w:r>
      <w:r w:rsidR="00F97A7A">
        <w:rPr>
          <w:sz w:val="22"/>
          <w:szCs w:val="22"/>
        </w:rPr>
        <w:t>one-page</w:t>
      </w:r>
      <w:r>
        <w:rPr>
          <w:sz w:val="22"/>
          <w:szCs w:val="22"/>
        </w:rPr>
        <w:t xml:space="preserve"> brief covering important aspects of your report)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Recommendations (specific recommendations relevant to </w:t>
      </w:r>
      <w:r w:rsidR="00F97A7A">
        <w:rPr>
          <w:sz w:val="22"/>
          <w:szCs w:val="22"/>
        </w:rPr>
        <w:t xml:space="preserve">the </w:t>
      </w:r>
      <w:r>
        <w:rPr>
          <w:sz w:val="22"/>
          <w:szCs w:val="22"/>
        </w:rPr>
        <w:t>topic assigned)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References (as per APA format)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Annexes (if any)</w:t>
      </w:r>
    </w:p>
    <w:p w:rsidR="003F6364" w:rsidRDefault="003F6364">
      <w:pPr>
        <w:spacing w:after="0" w:line="260" w:lineRule="exact"/>
        <w:jc w:val="both"/>
        <w:rPr>
          <w:rFonts w:ascii="Times New Roman" w:hAnsi="Times New Roman" w:cs="Times New Roman"/>
          <w:u w:val="single"/>
        </w:rPr>
      </w:pPr>
    </w:p>
    <w:p w:rsidR="003F6364" w:rsidRDefault="004E5C09">
      <w:pPr>
        <w:spacing w:after="0" w:line="260" w:lineRule="exac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GUIDELINES FOR ASSIGNMENT # 2: 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 line spacing 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headers and subheads throughout all sections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Organization of ideas 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 skills (spelling, grammar, punctuation)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Professionalism (readability and general appearance)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more than repeat the text  </w:t>
      </w:r>
    </w:p>
    <w:p w:rsidR="003F6364" w:rsidRDefault="004E5C09">
      <w:pPr>
        <w:numPr>
          <w:ilvl w:val="0"/>
          <w:numId w:val="5"/>
        </w:numPr>
        <w:tabs>
          <w:tab w:val="clear" w:pos="1800"/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Express a point of view and defend it. </w:t>
      </w:r>
    </w:p>
    <w:p w:rsidR="003F6364" w:rsidRDefault="003F6364">
      <w:pPr>
        <w:spacing w:after="0" w:line="260" w:lineRule="exact"/>
        <w:jc w:val="both"/>
        <w:rPr>
          <w:rFonts w:ascii="Times New Roman" w:hAnsi="Times New Roman" w:cs="Times New Roman"/>
          <w:caps/>
          <w:u w:val="single"/>
        </w:rPr>
      </w:pPr>
    </w:p>
    <w:p w:rsidR="003F6364" w:rsidRDefault="00F97A7A">
      <w:pPr>
        <w:spacing w:after="0" w:line="260" w:lineRule="exact"/>
        <w:jc w:val="both"/>
        <w:rPr>
          <w:rFonts w:ascii="Times New Roman" w:hAnsi="Times New Roman" w:cs="Times New Roman"/>
          <w:b/>
          <w:bCs/>
          <w:lang w:eastAsia="en-GB"/>
        </w:rPr>
      </w:pPr>
      <w:r>
        <w:rPr>
          <w:rFonts w:ascii="Times New Roman" w:hAnsi="Times New Roman" w:cs="Times New Roman"/>
          <w:b/>
          <w:bCs/>
          <w:caps/>
          <w:u w:val="single"/>
        </w:rPr>
        <w:t>Workshops</w:t>
      </w:r>
    </w:p>
    <w:p w:rsidR="003F6364" w:rsidRDefault="004E5C09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workshop presentations provide you </w:t>
      </w:r>
      <w:r w:rsidR="00F97A7A">
        <w:rPr>
          <w:rFonts w:ascii="Times New Roman" w:hAnsi="Times New Roman" w:cs="Times New Roman"/>
        </w:rPr>
        <w:t xml:space="preserve">with the </w:t>
      </w:r>
      <w:r>
        <w:rPr>
          <w:rFonts w:ascii="Times New Roman" w:hAnsi="Times New Roman" w:cs="Times New Roman"/>
        </w:rPr>
        <w:t xml:space="preserve">opportunity to express your communication skills, knowledge &amp; understanding of concepts learned during </w:t>
      </w:r>
      <w:r w:rsidR="00F97A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practical study assigned in assignment # 2. </w:t>
      </w:r>
    </w:p>
    <w:p w:rsidR="003F6364" w:rsidRDefault="003F6364">
      <w:pPr>
        <w:pStyle w:val="BodyTextIndent"/>
        <w:spacing w:after="0" w:line="260" w:lineRule="exact"/>
        <w:ind w:left="0"/>
        <w:rPr>
          <w:rFonts w:ascii="Times New Roman" w:hAnsi="Times New Roman" w:cs="Times New Roman"/>
        </w:rPr>
      </w:pPr>
    </w:p>
    <w:p w:rsidR="003F6364" w:rsidRDefault="004E5C09">
      <w:pPr>
        <w:pStyle w:val="BodyTextIndent"/>
        <w:spacing w:after="0" w:line="26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should use transparencies and any other material for effective presentation. </w:t>
      </w:r>
      <w:r>
        <w:rPr>
          <w:rFonts w:ascii="Times New Roman" w:hAnsi="Times New Roman" w:cs="Times New Roman"/>
          <w:lang w:eastAsia="en-GB"/>
        </w:rPr>
        <w:t xml:space="preserve">The transparencies are not the presentation, but only a tool; the presentation is the combination of the transparencies and your speech. </w:t>
      </w:r>
      <w:r>
        <w:rPr>
          <w:rFonts w:ascii="Times New Roman" w:hAnsi="Times New Roman" w:cs="Times New Roman"/>
        </w:rPr>
        <w:t xml:space="preserve">Workshop presentation transparencies should only be in typed format. </w:t>
      </w:r>
    </w:p>
    <w:p w:rsidR="003F6364" w:rsidRDefault="003F6364">
      <w:pPr>
        <w:pStyle w:val="BodyTextIndent"/>
        <w:spacing w:after="0" w:line="220" w:lineRule="exact"/>
        <w:ind w:left="0"/>
        <w:jc w:val="both"/>
        <w:rPr>
          <w:rFonts w:ascii="Times New Roman" w:hAnsi="Times New Roman" w:cs="Times New Roman"/>
        </w:rPr>
      </w:pPr>
    </w:p>
    <w:p w:rsidR="003F6364" w:rsidRDefault="003F6364">
      <w:pPr>
        <w:pStyle w:val="BodyTextIndent"/>
        <w:spacing w:after="0" w:line="220" w:lineRule="exact"/>
        <w:ind w:left="0"/>
        <w:jc w:val="both"/>
        <w:rPr>
          <w:rFonts w:ascii="Times New Roman" w:hAnsi="Times New Roman" w:cs="Times New Roman"/>
        </w:rPr>
      </w:pPr>
    </w:p>
    <w:p w:rsidR="00157627" w:rsidRDefault="00157627">
      <w:pPr>
        <w:pStyle w:val="BodyTextIndent"/>
        <w:spacing w:after="0" w:line="220" w:lineRule="exact"/>
        <w:ind w:left="0"/>
        <w:jc w:val="both"/>
        <w:rPr>
          <w:rFonts w:ascii="Times New Roman" w:hAnsi="Times New Roman" w:cs="Times New Roman"/>
        </w:rPr>
      </w:pPr>
    </w:p>
    <w:p w:rsidR="00157627" w:rsidRPr="00157627" w:rsidRDefault="00157627" w:rsidP="00157627">
      <w:pPr>
        <w:tabs>
          <w:tab w:val="left" w:pos="540"/>
        </w:tabs>
        <w:spacing w:line="240" w:lineRule="exact"/>
        <w:jc w:val="center"/>
        <w:rPr>
          <w:lang w:val="en-GB"/>
        </w:rPr>
      </w:pP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</w:p>
    <w:sectPr w:rsidR="00157627" w:rsidRPr="00157627" w:rsidSect="009A207B">
      <w:footerReference w:type="default" r:id="rId9"/>
      <w:footerReference w:type="first" r:id="rId10"/>
      <w:type w:val="continuous"/>
      <w:pgSz w:w="12240" w:h="15840"/>
      <w:pgMar w:top="2160" w:right="2160" w:bottom="2160" w:left="2160" w:header="0" w:footer="144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7B" w:rsidRDefault="00ED077B">
      <w:pPr>
        <w:spacing w:line="240" w:lineRule="auto"/>
      </w:pPr>
      <w:r>
        <w:separator/>
      </w:r>
    </w:p>
  </w:endnote>
  <w:endnote w:type="continuationSeparator" w:id="1">
    <w:p w:rsidR="00ED077B" w:rsidRDefault="00ED0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64" w:rsidRDefault="009A207B">
    <w:pPr>
      <w:pStyle w:val="Footer"/>
      <w:jc w:val="center"/>
    </w:pPr>
    <w:r>
      <w:rPr>
        <w:sz w:val="24"/>
        <w:szCs w:val="24"/>
      </w:rPr>
      <w:fldChar w:fldCharType="begin"/>
    </w:r>
    <w:r w:rsidR="004E5C09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0A4AA1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3F6364" w:rsidRDefault="003F63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64" w:rsidRDefault="009A207B">
    <w:pPr>
      <w:pStyle w:val="Footer"/>
      <w:jc w:val="center"/>
    </w:pPr>
    <w:r>
      <w:fldChar w:fldCharType="begin"/>
    </w:r>
    <w:r w:rsidR="004E5C09">
      <w:instrText xml:space="preserve"> PAGE   \* MERGEFORMAT </w:instrText>
    </w:r>
    <w:r>
      <w:fldChar w:fldCharType="separate"/>
    </w:r>
    <w:r w:rsidR="004E5C09">
      <w:t>1</w:t>
    </w:r>
    <w:r>
      <w:fldChar w:fldCharType="end"/>
    </w:r>
  </w:p>
  <w:p w:rsidR="003F6364" w:rsidRDefault="003F6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7B" w:rsidRDefault="00ED077B">
      <w:pPr>
        <w:spacing w:after="0"/>
      </w:pPr>
      <w:r>
        <w:separator/>
      </w:r>
    </w:p>
  </w:footnote>
  <w:footnote w:type="continuationSeparator" w:id="1">
    <w:p w:rsidR="00ED077B" w:rsidRDefault="00ED07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334C2048"/>
    <w:multiLevelType w:val="multilevel"/>
    <w:tmpl w:val="334C20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C0899"/>
    <w:multiLevelType w:val="multilevel"/>
    <w:tmpl w:val="434C0899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035945"/>
    <w:multiLevelType w:val="multilevel"/>
    <w:tmpl w:val="4F035945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7F93"/>
    <w:multiLevelType w:val="multilevel"/>
    <w:tmpl w:val="51B67F93"/>
    <w:lvl w:ilvl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748"/>
    <w:rsid w:val="00010E90"/>
    <w:rsid w:val="000363AC"/>
    <w:rsid w:val="0005131E"/>
    <w:rsid w:val="00096CB0"/>
    <w:rsid w:val="000A4AA1"/>
    <w:rsid w:val="000C386F"/>
    <w:rsid w:val="000D419D"/>
    <w:rsid w:val="00157627"/>
    <w:rsid w:val="001C41F7"/>
    <w:rsid w:val="001D2848"/>
    <w:rsid w:val="002D1C5C"/>
    <w:rsid w:val="003365FC"/>
    <w:rsid w:val="003812D9"/>
    <w:rsid w:val="003B09A4"/>
    <w:rsid w:val="003B0E3F"/>
    <w:rsid w:val="003F6364"/>
    <w:rsid w:val="004250DE"/>
    <w:rsid w:val="004605A8"/>
    <w:rsid w:val="004D0B0C"/>
    <w:rsid w:val="004E0748"/>
    <w:rsid w:val="004E5C09"/>
    <w:rsid w:val="0050640B"/>
    <w:rsid w:val="0056458F"/>
    <w:rsid w:val="006162D5"/>
    <w:rsid w:val="00661BD6"/>
    <w:rsid w:val="006A45F9"/>
    <w:rsid w:val="00731C17"/>
    <w:rsid w:val="00767CEE"/>
    <w:rsid w:val="00786E19"/>
    <w:rsid w:val="00850429"/>
    <w:rsid w:val="00874285"/>
    <w:rsid w:val="008D49C3"/>
    <w:rsid w:val="009768F6"/>
    <w:rsid w:val="00980397"/>
    <w:rsid w:val="00995E1A"/>
    <w:rsid w:val="009A207B"/>
    <w:rsid w:val="009A31EA"/>
    <w:rsid w:val="009C2BAA"/>
    <w:rsid w:val="009D3B97"/>
    <w:rsid w:val="00AD6720"/>
    <w:rsid w:val="00B40B99"/>
    <w:rsid w:val="00B46DAE"/>
    <w:rsid w:val="00B51A7D"/>
    <w:rsid w:val="00BA7F10"/>
    <w:rsid w:val="00BF03F1"/>
    <w:rsid w:val="00C378EF"/>
    <w:rsid w:val="00C6186B"/>
    <w:rsid w:val="00CB0AD4"/>
    <w:rsid w:val="00CD5271"/>
    <w:rsid w:val="00D14DEF"/>
    <w:rsid w:val="00D950F1"/>
    <w:rsid w:val="00DE06B8"/>
    <w:rsid w:val="00E70B1B"/>
    <w:rsid w:val="00E77E17"/>
    <w:rsid w:val="00E90A70"/>
    <w:rsid w:val="00E92A74"/>
    <w:rsid w:val="00ED077B"/>
    <w:rsid w:val="00EF5E22"/>
    <w:rsid w:val="00F00562"/>
    <w:rsid w:val="00F1147B"/>
    <w:rsid w:val="00F319FE"/>
    <w:rsid w:val="00F42F4F"/>
    <w:rsid w:val="00F97A7A"/>
    <w:rsid w:val="00FA331D"/>
    <w:rsid w:val="02B72567"/>
    <w:rsid w:val="3FBB35FC"/>
    <w:rsid w:val="56B77152"/>
    <w:rsid w:val="66F2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207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9A207B"/>
    <w:pPr>
      <w:keepNext/>
      <w:tabs>
        <w:tab w:val="center" w:pos="4680"/>
      </w:tabs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0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A207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9A207B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rsid w:val="009A207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A207B"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A207B"/>
    <w:rPr>
      <w:b/>
      <w:bCs/>
    </w:rPr>
  </w:style>
  <w:style w:type="paragraph" w:styleId="Title">
    <w:name w:val="Title"/>
    <w:basedOn w:val="Normal"/>
    <w:link w:val="TitleChar"/>
    <w:qFormat/>
    <w:rsid w:val="009A207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9A207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A20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207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207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qFormat/>
    <w:rsid w:val="009A207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207B"/>
  </w:style>
  <w:style w:type="paragraph" w:styleId="ListParagraph">
    <w:name w:val="List Paragraph"/>
    <w:basedOn w:val="Normal"/>
    <w:uiPriority w:val="34"/>
    <w:qFormat/>
    <w:rsid w:val="009A207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20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A207B"/>
  </w:style>
  <w:style w:type="paragraph" w:styleId="Revision">
    <w:name w:val="Revision"/>
    <w:hidden/>
    <w:uiPriority w:val="99"/>
    <w:unhideWhenUsed/>
    <w:rsid w:val="00F97A7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Ali Haider Bajwa</dc:creator>
  <cp:keywords/>
  <cp:lastModifiedBy>Usman</cp:lastModifiedBy>
  <cp:revision>2</cp:revision>
  <cp:lastPrinted>2025-02-07T05:01:00Z</cp:lastPrinted>
  <dcterms:created xsi:type="dcterms:W3CDTF">2025-05-02T15:17:00Z</dcterms:created>
  <dcterms:modified xsi:type="dcterms:W3CDTF">2025-05-02T15:17:00Z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9F98FC5C92C74CF7AA9F71C11C6D70BD_13</vt:lpwstr>
  </property>
  <property fmtid="{D5CDD505-2E9C-101B-9397-08002B2CF9AE}" pid="4" name="GrammarlyDocumentId">
    <vt:lpwstr>c3e5dc2364fa2da7fd7c69590403934d346d1daf36e7c3725ec7cf7a001bd62f</vt:lpwstr>
  </property>
</Properties>
</file>