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A6" w:rsidRPr="007C703F" w:rsidRDefault="007309A6" w:rsidP="007309A6">
      <w:pPr>
        <w:pStyle w:val="Title"/>
        <w:tabs>
          <w:tab w:val="left" w:pos="540"/>
          <w:tab w:val="right" w:pos="7920"/>
        </w:tabs>
        <w:rPr>
          <w:sz w:val="28"/>
          <w:szCs w:val="22"/>
        </w:rPr>
      </w:pPr>
      <w:r w:rsidRPr="007C703F">
        <w:rPr>
          <w:sz w:val="28"/>
          <w:szCs w:val="22"/>
        </w:rPr>
        <w:t>ALLAMA IQBAL OPEN UNIVERSITY, ISLAMABAD</w:t>
      </w:r>
    </w:p>
    <w:p w:rsidR="00B81B6D" w:rsidRPr="009B56B0" w:rsidRDefault="007309A6" w:rsidP="00B81B6D">
      <w:pPr>
        <w:tabs>
          <w:tab w:val="left" w:pos="540"/>
          <w:tab w:val="left" w:pos="1080"/>
          <w:tab w:val="center" w:pos="4680"/>
          <w:tab w:val="right" w:pos="7920"/>
        </w:tabs>
        <w:jc w:val="center"/>
        <w:rPr>
          <w:b/>
          <w:bCs/>
          <w:i/>
        </w:rPr>
      </w:pPr>
      <w:r w:rsidRPr="007C703F">
        <w:rPr>
          <w:b/>
          <w:spacing w:val="-4"/>
          <w:sz w:val="28"/>
          <w:szCs w:val="22"/>
        </w:rPr>
        <w:t>(Department of Educational Planning Policy Studies &amp; Leadership)</w:t>
      </w:r>
    </w:p>
    <w:p w:rsidR="00B81B6D" w:rsidRPr="00643084" w:rsidRDefault="00B81B6D" w:rsidP="00B81B6D">
      <w:pPr>
        <w:pStyle w:val="Heading1"/>
        <w:tabs>
          <w:tab w:val="left" w:pos="540"/>
          <w:tab w:val="left" w:pos="1080"/>
          <w:tab w:val="right" w:pos="7920"/>
        </w:tabs>
        <w:spacing w:before="0"/>
        <w:rPr>
          <w:b/>
          <w:bCs/>
          <w:sz w:val="4"/>
          <w:szCs w:val="4"/>
        </w:rPr>
      </w:pPr>
    </w:p>
    <w:p w:rsidR="00B81B6D" w:rsidRPr="007D22A9" w:rsidRDefault="00B81B6D" w:rsidP="00B81B6D">
      <w:pPr>
        <w:pStyle w:val="BodyText2"/>
        <w:pBdr>
          <w:top w:val="single" w:sz="12" w:space="1" w:color="auto"/>
          <w:left w:val="single" w:sz="12" w:space="4" w:color="auto"/>
          <w:right w:val="single" w:sz="12" w:space="4" w:color="auto"/>
        </w:pBdr>
        <w:tabs>
          <w:tab w:val="left" w:pos="540"/>
          <w:tab w:val="right" w:pos="7920"/>
        </w:tabs>
        <w:jc w:val="center"/>
        <w:rPr>
          <w:rFonts w:ascii="Times New Roman" w:hAnsi="Times New Roman"/>
          <w:caps/>
          <w:sz w:val="30"/>
          <w:szCs w:val="22"/>
          <w:u w:val="single"/>
        </w:rPr>
      </w:pPr>
      <w:r w:rsidRPr="007D22A9">
        <w:rPr>
          <w:rFonts w:ascii="Times New Roman" w:hAnsi="Times New Roman"/>
          <w:caps/>
          <w:sz w:val="30"/>
          <w:szCs w:val="22"/>
        </w:rPr>
        <w:t>Warning</w:t>
      </w:r>
    </w:p>
    <w:p w:rsidR="00B81B6D" w:rsidRPr="007D22A9" w:rsidRDefault="00B81B6D" w:rsidP="00B81B6D">
      <w:pPr>
        <w:pStyle w:val="BodyText2"/>
        <w:numPr>
          <w:ilvl w:val="0"/>
          <w:numId w:val="23"/>
        </w:numPr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  <w:tab w:val="left" w:pos="540"/>
          <w:tab w:val="right" w:pos="7920"/>
        </w:tabs>
        <w:ind w:left="360"/>
        <w:jc w:val="both"/>
        <w:rPr>
          <w:rFonts w:ascii="Times New Roman Bold" w:hAnsi="Times New Roman Bold"/>
          <w:b w:val="0"/>
          <w:caps/>
          <w:szCs w:val="22"/>
        </w:rPr>
      </w:pPr>
      <w:r w:rsidRPr="007D22A9">
        <w:rPr>
          <w:rFonts w:ascii="Times New Roman Bold" w:hAnsi="Times New Roman Bold"/>
          <w:caps/>
          <w:szCs w:val="22"/>
        </w:rPr>
        <w:t xml:space="preserve">Plagiarism or hiring of ghost writer(s) </w:t>
      </w:r>
      <w:r>
        <w:rPr>
          <w:rFonts w:ascii="Times New Roman Bold" w:hAnsi="Times New Roman Bold"/>
          <w:caps/>
          <w:szCs w:val="22"/>
        </w:rPr>
        <w:t>for solving the assignment(</w:t>
      </w:r>
      <w:r w:rsidRPr="007D22A9">
        <w:rPr>
          <w:rFonts w:ascii="Times New Roman Bold" w:hAnsi="Times New Roman Bold"/>
          <w:caps/>
          <w:szCs w:val="22"/>
        </w:rPr>
        <w:t>s</w:t>
      </w:r>
      <w:r>
        <w:rPr>
          <w:rFonts w:ascii="Times New Roman Bold" w:hAnsi="Times New Roman Bold"/>
          <w:caps/>
          <w:szCs w:val="22"/>
        </w:rPr>
        <w:t>)</w:t>
      </w:r>
      <w:r w:rsidRPr="007D22A9">
        <w:rPr>
          <w:rFonts w:ascii="Times New Roman Bold" w:hAnsi="Times New Roman Bold"/>
          <w:caps/>
          <w:szCs w:val="22"/>
        </w:rPr>
        <w:t xml:space="preserve"> will debar the student from award of degree/certificate, if found at any stage.</w:t>
      </w:r>
    </w:p>
    <w:p w:rsidR="00B81B6D" w:rsidRPr="007D22A9" w:rsidRDefault="00B81B6D" w:rsidP="00B81B6D">
      <w:pPr>
        <w:pStyle w:val="BodyText2"/>
        <w:numPr>
          <w:ilvl w:val="0"/>
          <w:numId w:val="23"/>
        </w:numPr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  <w:tab w:val="left" w:pos="540"/>
          <w:tab w:val="right" w:pos="7920"/>
        </w:tabs>
        <w:ind w:left="360"/>
        <w:jc w:val="both"/>
        <w:rPr>
          <w:rFonts w:ascii="Times New Roman Bold" w:hAnsi="Times New Roman Bold"/>
          <w:b w:val="0"/>
          <w:caps/>
          <w:szCs w:val="22"/>
        </w:rPr>
      </w:pPr>
      <w:r>
        <w:rPr>
          <w:rFonts w:ascii="Times New Roman Bold" w:hAnsi="Times New Roman Bold"/>
          <w:caps/>
          <w:szCs w:val="22"/>
        </w:rPr>
        <w:t>Submitting assignment(</w:t>
      </w:r>
      <w:r w:rsidRPr="007D22A9">
        <w:rPr>
          <w:rFonts w:ascii="Times New Roman Bold" w:hAnsi="Times New Roman Bold"/>
          <w:caps/>
          <w:szCs w:val="22"/>
        </w:rPr>
        <w:t>s</w:t>
      </w:r>
      <w:r>
        <w:rPr>
          <w:rFonts w:ascii="Times New Roman Bold" w:hAnsi="Times New Roman Bold"/>
          <w:caps/>
          <w:szCs w:val="22"/>
        </w:rPr>
        <w:t>) borrowed or stolen from other(</w:t>
      </w:r>
      <w:r w:rsidRPr="007D22A9">
        <w:rPr>
          <w:rFonts w:ascii="Times New Roman Bold" w:hAnsi="Times New Roman Bold"/>
          <w:caps/>
          <w:szCs w:val="22"/>
        </w:rPr>
        <w:t>s</w:t>
      </w:r>
      <w:r>
        <w:rPr>
          <w:rFonts w:ascii="Times New Roman Bold" w:hAnsi="Times New Roman Bold"/>
          <w:caps/>
          <w:szCs w:val="22"/>
        </w:rPr>
        <w:t>)</w:t>
      </w:r>
      <w:r w:rsidRPr="007D22A9">
        <w:rPr>
          <w:rFonts w:ascii="Times New Roman Bold" w:hAnsi="Times New Roman Bold"/>
          <w:caps/>
          <w:szCs w:val="22"/>
        </w:rPr>
        <w:t xml:space="preserve"> as one’s own, will be penalized as defined in “AIOU Plagiarism Policy”.</w:t>
      </w:r>
    </w:p>
    <w:p w:rsidR="006452AC" w:rsidRDefault="007309A6" w:rsidP="00FF10E8">
      <w:pPr>
        <w:pStyle w:val="Heading2"/>
        <w:tabs>
          <w:tab w:val="left" w:pos="540"/>
          <w:tab w:val="right" w:pos="7920"/>
        </w:tabs>
        <w:rPr>
          <w:spacing w:val="-4"/>
        </w:rPr>
      </w:pPr>
      <w:r w:rsidRPr="002F2DC4">
        <w:rPr>
          <w:spacing w:val="-4"/>
        </w:rPr>
        <w:t xml:space="preserve">Course: </w:t>
      </w:r>
      <w:r w:rsidR="00FF10E8">
        <w:rPr>
          <w:spacing w:val="-4"/>
        </w:rPr>
        <w:t>Project</w:t>
      </w:r>
      <w:r w:rsidRPr="002F2DC4">
        <w:rPr>
          <w:spacing w:val="-4"/>
        </w:rPr>
        <w:t xml:space="preserve"> </w:t>
      </w:r>
      <w:r w:rsidR="00FF10E8">
        <w:rPr>
          <w:spacing w:val="-4"/>
        </w:rPr>
        <w:t>Implementa</w:t>
      </w:r>
      <w:r w:rsidR="009272F8">
        <w:rPr>
          <w:spacing w:val="-4"/>
        </w:rPr>
        <w:t>tion Monitoring and Evaluation-1</w:t>
      </w:r>
      <w:r w:rsidRPr="002F2DC4">
        <w:rPr>
          <w:spacing w:val="-4"/>
        </w:rPr>
        <w:t>(</w:t>
      </w:r>
      <w:r w:rsidR="00FF10E8">
        <w:rPr>
          <w:spacing w:val="-4"/>
        </w:rPr>
        <w:t>6571</w:t>
      </w:r>
      <w:r w:rsidRPr="002F2DC4">
        <w:rPr>
          <w:spacing w:val="-4"/>
        </w:rPr>
        <w:t>)</w:t>
      </w:r>
      <w:r w:rsidRPr="002F2DC4">
        <w:rPr>
          <w:spacing w:val="-4"/>
        </w:rPr>
        <w:tab/>
      </w:r>
    </w:p>
    <w:p w:rsidR="00B81B6D" w:rsidRDefault="00B81B6D" w:rsidP="00FF10E8">
      <w:pPr>
        <w:pStyle w:val="Heading2"/>
        <w:tabs>
          <w:tab w:val="left" w:pos="540"/>
          <w:tab w:val="right" w:pos="7920"/>
        </w:tabs>
        <w:rPr>
          <w:spacing w:val="-4"/>
        </w:rPr>
      </w:pPr>
      <w:r w:rsidRPr="002F2DC4">
        <w:t xml:space="preserve">Level: </w:t>
      </w:r>
      <w:r>
        <w:t>MA</w:t>
      </w:r>
      <w:r>
        <w:tab/>
      </w:r>
      <w:r w:rsidR="007309A6" w:rsidRPr="002F2DC4">
        <w:t xml:space="preserve">Semester: </w:t>
      </w:r>
      <w:r w:rsidR="00DD1B4A">
        <w:t>Spring, 2025</w:t>
      </w:r>
      <w:r w:rsidR="006452AC">
        <w:rPr>
          <w:spacing w:val="-4"/>
        </w:rPr>
        <w:t xml:space="preserve">                           </w:t>
      </w:r>
    </w:p>
    <w:p w:rsidR="007309A6" w:rsidRPr="002F2DC4" w:rsidRDefault="007309A6" w:rsidP="00FF10E8">
      <w:pPr>
        <w:pStyle w:val="Heading2"/>
        <w:tabs>
          <w:tab w:val="left" w:pos="540"/>
          <w:tab w:val="right" w:pos="7920"/>
        </w:tabs>
        <w:rPr>
          <w:spacing w:val="-4"/>
        </w:rPr>
      </w:pPr>
      <w:r w:rsidRPr="002F2DC4">
        <w:tab/>
      </w:r>
    </w:p>
    <w:p w:rsidR="007309A6" w:rsidRPr="002F2DC4" w:rsidRDefault="007309A6" w:rsidP="007309A6">
      <w:pPr>
        <w:pStyle w:val="Heading2"/>
        <w:tabs>
          <w:tab w:val="left" w:pos="540"/>
          <w:tab w:val="right" w:pos="7920"/>
        </w:tabs>
        <w:jc w:val="both"/>
        <w:rPr>
          <w:spacing w:val="-4"/>
        </w:rPr>
      </w:pPr>
      <w:r w:rsidRPr="002F2DC4">
        <w:rPr>
          <w:spacing w:val="-4"/>
        </w:rPr>
        <w:t>Please read the following instructions for writing your assignments. (AD, BS, BEd, MA/MSc, MEd) (ODL Mode).</w:t>
      </w:r>
    </w:p>
    <w:p w:rsidR="007309A6" w:rsidRPr="002F2DC4" w:rsidRDefault="007309A6" w:rsidP="007309A6">
      <w:pPr>
        <w:tabs>
          <w:tab w:val="left" w:pos="540"/>
        </w:tabs>
        <w:ind w:left="540" w:hanging="540"/>
        <w:jc w:val="both"/>
      </w:pPr>
      <w:r w:rsidRPr="002F2DC4">
        <w:t>1.</w:t>
      </w:r>
      <w:r w:rsidRPr="002F2DC4">
        <w:tab/>
        <w:t>All questions are compulsory and carry equal marks but within a question the marks are distributed according to its requirements.</w:t>
      </w:r>
    </w:p>
    <w:p w:rsidR="007309A6" w:rsidRPr="002F2DC4" w:rsidRDefault="007309A6" w:rsidP="007309A6">
      <w:pPr>
        <w:tabs>
          <w:tab w:val="left" w:pos="540"/>
        </w:tabs>
        <w:ind w:left="540" w:hanging="540"/>
        <w:jc w:val="both"/>
      </w:pPr>
      <w:r w:rsidRPr="002F2DC4">
        <w:t>2.</w:t>
      </w:r>
      <w:r w:rsidRPr="002F2DC4">
        <w:tab/>
        <w:t>Read the question carefully and then answer it according to the requirements of the questions.</w:t>
      </w:r>
    </w:p>
    <w:p w:rsidR="007309A6" w:rsidRPr="002F2DC4" w:rsidRDefault="007309A6" w:rsidP="007309A6">
      <w:pPr>
        <w:tabs>
          <w:tab w:val="left" w:pos="540"/>
        </w:tabs>
        <w:ind w:left="540" w:hanging="540"/>
        <w:jc w:val="both"/>
      </w:pPr>
      <w:r w:rsidRPr="002F2DC4">
        <w:t>3.</w:t>
      </w:r>
      <w:r w:rsidRPr="002F2DC4">
        <w:tab/>
        <w:t>Avoid irrelevant discussion/information and reproducing from books, study guide or allied material.</w:t>
      </w:r>
    </w:p>
    <w:p w:rsidR="007309A6" w:rsidRPr="002F2DC4" w:rsidRDefault="007309A6" w:rsidP="007309A6">
      <w:pPr>
        <w:tabs>
          <w:tab w:val="left" w:pos="540"/>
        </w:tabs>
        <w:ind w:left="540" w:hanging="540"/>
        <w:jc w:val="both"/>
      </w:pPr>
      <w:r w:rsidRPr="002F2DC4">
        <w:t>4.</w:t>
      </w:r>
      <w:r w:rsidRPr="002F2DC4">
        <w:tab/>
        <w:t>Handwritten scanned assignments are not acceptable. However, the students who attempt their assignments in Urdu/Arabic may upload a scanned copy of their handwritten assignments (in PDF format) on University LMS. The size of the file should not exceed 5MB.</w:t>
      </w:r>
    </w:p>
    <w:p w:rsidR="007309A6" w:rsidRPr="002F2DC4" w:rsidRDefault="007309A6" w:rsidP="007309A6">
      <w:pPr>
        <w:tabs>
          <w:tab w:val="left" w:pos="540"/>
        </w:tabs>
        <w:ind w:left="540" w:hanging="540"/>
        <w:jc w:val="both"/>
      </w:pPr>
      <w:r w:rsidRPr="002F2DC4">
        <w:t>5.</w:t>
      </w:r>
      <w:r w:rsidRPr="002F2DC4">
        <w:tab/>
        <w:t>Upload your typed (in Word or PDF format) assignments on or before the due date.</w:t>
      </w:r>
    </w:p>
    <w:p w:rsidR="007309A6" w:rsidRPr="002F2DC4" w:rsidRDefault="007309A6" w:rsidP="007309A6">
      <w:pPr>
        <w:tabs>
          <w:tab w:val="left" w:pos="540"/>
        </w:tabs>
        <w:ind w:left="540" w:hanging="540"/>
        <w:jc w:val="both"/>
      </w:pPr>
      <w:r w:rsidRPr="002F2DC4">
        <w:t>6.</w:t>
      </w:r>
      <w:r w:rsidRPr="002F2DC4">
        <w:tab/>
        <w:t>Your own analysis and synthesis will be appreciated.</w:t>
      </w:r>
    </w:p>
    <w:p w:rsidR="007309A6" w:rsidRPr="002F2DC4" w:rsidRDefault="007309A6" w:rsidP="007309A6">
      <w:pPr>
        <w:tabs>
          <w:tab w:val="left" w:pos="540"/>
        </w:tabs>
        <w:ind w:left="540" w:hanging="540"/>
        <w:jc w:val="both"/>
      </w:pPr>
      <w:r w:rsidRPr="002F2DC4">
        <w:t>7.</w:t>
      </w:r>
      <w:r w:rsidRPr="002F2DC4">
        <w:tab/>
        <w:t>Late assignments can’t be uploaded at LMS.</w:t>
      </w:r>
    </w:p>
    <w:p w:rsidR="009929C8" w:rsidRDefault="009929C8" w:rsidP="009929C8">
      <w:pPr>
        <w:tabs>
          <w:tab w:val="left" w:pos="540"/>
          <w:tab w:val="right" w:pos="7920"/>
        </w:tabs>
        <w:jc w:val="center"/>
        <w:rPr>
          <w:b/>
        </w:rPr>
      </w:pPr>
    </w:p>
    <w:p w:rsidR="00754DC5" w:rsidRPr="002F2DC4" w:rsidRDefault="00754DC5" w:rsidP="00754DC5">
      <w:pPr>
        <w:pStyle w:val="Heading2"/>
        <w:tabs>
          <w:tab w:val="left" w:pos="540"/>
          <w:tab w:val="right" w:pos="7920"/>
        </w:tabs>
        <w:spacing w:line="276" w:lineRule="auto"/>
      </w:pPr>
      <w:r>
        <w:t>Total Marks: 100</w:t>
      </w:r>
      <w:r>
        <w:tab/>
        <w:t>Pass Marks: 4</w:t>
      </w:r>
      <w:r w:rsidRPr="002F2DC4">
        <w:t>0</w:t>
      </w:r>
    </w:p>
    <w:p w:rsidR="009929C8" w:rsidRPr="002F2DC4" w:rsidRDefault="009929C8" w:rsidP="009929C8">
      <w:pPr>
        <w:tabs>
          <w:tab w:val="left" w:pos="540"/>
          <w:tab w:val="right" w:pos="7920"/>
        </w:tabs>
        <w:jc w:val="center"/>
        <w:rPr>
          <w:b/>
        </w:rPr>
      </w:pPr>
      <w:r w:rsidRPr="002F2DC4">
        <w:rPr>
          <w:b/>
        </w:rPr>
        <w:t>ASSIGNMENT No. 1</w:t>
      </w:r>
    </w:p>
    <w:p w:rsidR="009929C8" w:rsidRPr="002F2DC4" w:rsidRDefault="009929C8" w:rsidP="009929C8">
      <w:pPr>
        <w:tabs>
          <w:tab w:val="left" w:pos="540"/>
          <w:tab w:val="right" w:pos="7920"/>
        </w:tabs>
        <w:jc w:val="center"/>
        <w:rPr>
          <w:b/>
        </w:rPr>
      </w:pPr>
      <w:r w:rsidRPr="002F2DC4">
        <w:rPr>
          <w:b/>
        </w:rPr>
        <w:t>(Units 1-5)</w:t>
      </w:r>
    </w:p>
    <w:p w:rsidR="007309A6" w:rsidRPr="002F2DC4" w:rsidRDefault="007309A6" w:rsidP="007309A6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rPr>
          <w:rFonts w:ascii="Times New Roman" w:hAnsi="Times New Roman"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6120"/>
        <w:gridCol w:w="834"/>
      </w:tblGrid>
      <w:tr w:rsidR="00754DC5" w:rsidTr="00B11AE8">
        <w:tc>
          <w:tcPr>
            <w:tcW w:w="630" w:type="dxa"/>
          </w:tcPr>
          <w:p w:rsidR="00754DC5" w:rsidRPr="00B11AE8" w:rsidRDefault="00754DC5" w:rsidP="00B11AE8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11AE8">
              <w:rPr>
                <w:rFonts w:ascii="Times New Roman" w:hAnsi="Times New Roman"/>
                <w:bCs/>
                <w:sz w:val="22"/>
                <w:szCs w:val="22"/>
              </w:rPr>
              <w:t>Q.1</w:t>
            </w:r>
          </w:p>
        </w:tc>
        <w:tc>
          <w:tcPr>
            <w:tcW w:w="6120" w:type="dxa"/>
          </w:tcPr>
          <w:p w:rsidR="00754DC5" w:rsidRPr="00B11AE8" w:rsidRDefault="00754DC5" w:rsidP="00B11AE8">
            <w:pPr>
              <w:pStyle w:val="NormalWeb"/>
              <w:spacing w:line="360" w:lineRule="auto"/>
              <w:rPr>
                <w:sz w:val="22"/>
                <w:szCs w:val="22"/>
              </w:rPr>
            </w:pPr>
            <w:r w:rsidRPr="00B11AE8">
              <w:rPr>
                <w:sz w:val="22"/>
                <w:szCs w:val="22"/>
              </w:rPr>
              <w:t>What are the key roles and responsibilities of a project manager in the development sector?</w:t>
            </w:r>
          </w:p>
        </w:tc>
        <w:tc>
          <w:tcPr>
            <w:tcW w:w="834" w:type="dxa"/>
          </w:tcPr>
          <w:p w:rsidR="00754DC5" w:rsidRPr="00B11AE8" w:rsidRDefault="00754DC5" w:rsidP="00B11AE8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11AE8">
              <w:rPr>
                <w:rFonts w:ascii="Times New Roman" w:hAnsi="Times New Roman"/>
                <w:bCs/>
                <w:sz w:val="22"/>
                <w:szCs w:val="22"/>
              </w:rPr>
              <w:t>(20)</w:t>
            </w:r>
          </w:p>
        </w:tc>
      </w:tr>
      <w:tr w:rsidR="00754DC5" w:rsidTr="00B11AE8">
        <w:tc>
          <w:tcPr>
            <w:tcW w:w="630" w:type="dxa"/>
          </w:tcPr>
          <w:p w:rsidR="00754DC5" w:rsidRPr="00B11AE8" w:rsidRDefault="00754DC5" w:rsidP="00B11AE8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11AE8">
              <w:rPr>
                <w:rFonts w:ascii="Times New Roman" w:hAnsi="Times New Roman"/>
                <w:bCs/>
                <w:sz w:val="22"/>
                <w:szCs w:val="22"/>
              </w:rPr>
              <w:t>Q.2</w:t>
            </w:r>
          </w:p>
        </w:tc>
        <w:tc>
          <w:tcPr>
            <w:tcW w:w="6120" w:type="dxa"/>
          </w:tcPr>
          <w:p w:rsidR="00754DC5" w:rsidRPr="00B11AE8" w:rsidRDefault="00754DC5" w:rsidP="00B11AE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11AE8">
              <w:rPr>
                <w:sz w:val="22"/>
                <w:szCs w:val="22"/>
              </w:rPr>
              <w:t>How does political interference impact the success of development projects?</w:t>
            </w:r>
          </w:p>
        </w:tc>
        <w:tc>
          <w:tcPr>
            <w:tcW w:w="834" w:type="dxa"/>
          </w:tcPr>
          <w:p w:rsidR="00754DC5" w:rsidRPr="00B11AE8" w:rsidRDefault="00754DC5" w:rsidP="00B11AE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1AE8">
              <w:rPr>
                <w:bCs/>
                <w:sz w:val="22"/>
                <w:szCs w:val="22"/>
              </w:rPr>
              <w:t>(20)</w:t>
            </w:r>
          </w:p>
        </w:tc>
      </w:tr>
      <w:tr w:rsidR="00754DC5" w:rsidTr="00B11AE8">
        <w:tc>
          <w:tcPr>
            <w:tcW w:w="630" w:type="dxa"/>
          </w:tcPr>
          <w:p w:rsidR="00754DC5" w:rsidRPr="00B11AE8" w:rsidRDefault="00754DC5" w:rsidP="00B11AE8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11AE8">
              <w:rPr>
                <w:rFonts w:ascii="Times New Roman" w:hAnsi="Times New Roman"/>
                <w:bCs/>
                <w:sz w:val="22"/>
                <w:szCs w:val="22"/>
              </w:rPr>
              <w:t>Q.3</w:t>
            </w:r>
          </w:p>
        </w:tc>
        <w:tc>
          <w:tcPr>
            <w:tcW w:w="6120" w:type="dxa"/>
          </w:tcPr>
          <w:p w:rsidR="00754DC5" w:rsidRPr="00B11AE8" w:rsidRDefault="00754DC5" w:rsidP="00B11AE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11AE8">
              <w:rPr>
                <w:sz w:val="22"/>
                <w:szCs w:val="22"/>
              </w:rPr>
              <w:t>Differentiate between a plan, a program, and a project with suitable examples.</w:t>
            </w:r>
          </w:p>
        </w:tc>
        <w:tc>
          <w:tcPr>
            <w:tcW w:w="834" w:type="dxa"/>
          </w:tcPr>
          <w:p w:rsidR="00754DC5" w:rsidRPr="00B11AE8" w:rsidRDefault="00754DC5" w:rsidP="00B11AE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1AE8">
              <w:rPr>
                <w:bCs/>
                <w:sz w:val="22"/>
                <w:szCs w:val="22"/>
              </w:rPr>
              <w:t>(20)</w:t>
            </w:r>
          </w:p>
        </w:tc>
      </w:tr>
      <w:tr w:rsidR="00754DC5" w:rsidTr="00B11AE8">
        <w:tc>
          <w:tcPr>
            <w:tcW w:w="630" w:type="dxa"/>
          </w:tcPr>
          <w:p w:rsidR="00754DC5" w:rsidRPr="00B11AE8" w:rsidRDefault="00754DC5" w:rsidP="00B11AE8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11AE8">
              <w:rPr>
                <w:rFonts w:ascii="Times New Roman" w:hAnsi="Times New Roman"/>
                <w:bCs/>
                <w:sz w:val="22"/>
                <w:szCs w:val="22"/>
              </w:rPr>
              <w:t>Q.4</w:t>
            </w:r>
          </w:p>
        </w:tc>
        <w:tc>
          <w:tcPr>
            <w:tcW w:w="6120" w:type="dxa"/>
          </w:tcPr>
          <w:p w:rsidR="00754DC5" w:rsidRPr="00B11AE8" w:rsidRDefault="00754DC5" w:rsidP="00B11AE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11AE8">
              <w:rPr>
                <w:sz w:val="22"/>
                <w:szCs w:val="22"/>
              </w:rPr>
              <w:t>Define the project cycle and explain its key stages in the context of Pakistan’s development sector.</w:t>
            </w:r>
          </w:p>
        </w:tc>
        <w:tc>
          <w:tcPr>
            <w:tcW w:w="834" w:type="dxa"/>
          </w:tcPr>
          <w:p w:rsidR="00754DC5" w:rsidRPr="00B11AE8" w:rsidRDefault="00754DC5" w:rsidP="00B11AE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1AE8">
              <w:rPr>
                <w:bCs/>
                <w:sz w:val="22"/>
                <w:szCs w:val="22"/>
              </w:rPr>
              <w:t>(20)</w:t>
            </w:r>
          </w:p>
        </w:tc>
      </w:tr>
      <w:tr w:rsidR="00754DC5" w:rsidTr="00B11AE8">
        <w:tc>
          <w:tcPr>
            <w:tcW w:w="630" w:type="dxa"/>
          </w:tcPr>
          <w:p w:rsidR="00754DC5" w:rsidRPr="00B11AE8" w:rsidRDefault="00754DC5" w:rsidP="00B11AE8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11AE8">
              <w:rPr>
                <w:rFonts w:ascii="Times New Roman" w:hAnsi="Times New Roman"/>
                <w:bCs/>
                <w:sz w:val="22"/>
                <w:szCs w:val="22"/>
              </w:rPr>
              <w:t>Q.5</w:t>
            </w:r>
          </w:p>
        </w:tc>
        <w:tc>
          <w:tcPr>
            <w:tcW w:w="6120" w:type="dxa"/>
          </w:tcPr>
          <w:p w:rsidR="00754DC5" w:rsidRPr="00B11AE8" w:rsidRDefault="00754DC5" w:rsidP="00B11AE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11AE8">
              <w:rPr>
                <w:sz w:val="22"/>
                <w:szCs w:val="22"/>
              </w:rPr>
              <w:t>Identify the limitations of using Logical Frameworks in large-scale government projects and suggest solutions.</w:t>
            </w:r>
          </w:p>
        </w:tc>
        <w:tc>
          <w:tcPr>
            <w:tcW w:w="834" w:type="dxa"/>
          </w:tcPr>
          <w:p w:rsidR="00754DC5" w:rsidRPr="00B11AE8" w:rsidRDefault="00754DC5" w:rsidP="00B11AE8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11AE8">
              <w:rPr>
                <w:rFonts w:ascii="Times New Roman" w:hAnsi="Times New Roman"/>
                <w:bCs/>
                <w:sz w:val="22"/>
                <w:szCs w:val="22"/>
              </w:rPr>
              <w:t>(20)</w:t>
            </w:r>
          </w:p>
        </w:tc>
      </w:tr>
    </w:tbl>
    <w:p w:rsidR="00754DC5" w:rsidRPr="002F2DC4" w:rsidRDefault="00754DC5" w:rsidP="00754DC5">
      <w:pPr>
        <w:pStyle w:val="Heading2"/>
        <w:tabs>
          <w:tab w:val="left" w:pos="540"/>
          <w:tab w:val="right" w:pos="7920"/>
        </w:tabs>
        <w:spacing w:line="276" w:lineRule="auto"/>
      </w:pPr>
      <w:r>
        <w:t>Total Marks: 100</w:t>
      </w:r>
      <w:r>
        <w:tab/>
        <w:t>Pass Marks: 4</w:t>
      </w:r>
      <w:r w:rsidRPr="002F2DC4">
        <w:t>0</w:t>
      </w:r>
    </w:p>
    <w:p w:rsidR="009929C8" w:rsidRPr="002F2DC4" w:rsidRDefault="009929C8" w:rsidP="009929C8">
      <w:pPr>
        <w:tabs>
          <w:tab w:val="left" w:pos="540"/>
          <w:tab w:val="right" w:pos="7920"/>
        </w:tabs>
        <w:spacing w:line="276" w:lineRule="auto"/>
        <w:jc w:val="center"/>
        <w:rPr>
          <w:b/>
        </w:rPr>
      </w:pPr>
      <w:r w:rsidRPr="002F2DC4">
        <w:rPr>
          <w:b/>
        </w:rPr>
        <w:t>ASSIGNMENT No. 2</w:t>
      </w:r>
    </w:p>
    <w:p w:rsidR="009929C8" w:rsidRPr="002F2DC4" w:rsidRDefault="009929C8" w:rsidP="009929C8">
      <w:pPr>
        <w:tabs>
          <w:tab w:val="left" w:pos="540"/>
          <w:tab w:val="right" w:pos="7920"/>
        </w:tabs>
        <w:spacing w:line="276" w:lineRule="auto"/>
        <w:jc w:val="center"/>
        <w:rPr>
          <w:b/>
        </w:rPr>
      </w:pPr>
      <w:r w:rsidRPr="002F2DC4">
        <w:rPr>
          <w:b/>
        </w:rPr>
        <w:lastRenderedPageBreak/>
        <w:t>(Units 6-9)</w:t>
      </w:r>
    </w:p>
    <w:p w:rsidR="007309A6" w:rsidRPr="002F2DC4" w:rsidRDefault="007309A6" w:rsidP="00300A2D">
      <w:pPr>
        <w:tabs>
          <w:tab w:val="left" w:pos="540"/>
          <w:tab w:val="right" w:pos="7920"/>
        </w:tabs>
        <w:spacing w:line="276" w:lineRule="auto"/>
        <w:rPr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6120"/>
        <w:gridCol w:w="834"/>
      </w:tblGrid>
      <w:tr w:rsidR="00754DC5" w:rsidTr="00B11AE8">
        <w:tc>
          <w:tcPr>
            <w:tcW w:w="630" w:type="dxa"/>
          </w:tcPr>
          <w:p w:rsidR="00754DC5" w:rsidRPr="00B11AE8" w:rsidRDefault="00754DC5" w:rsidP="00B11AE8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11AE8">
              <w:rPr>
                <w:rFonts w:ascii="Times New Roman" w:hAnsi="Times New Roman"/>
                <w:bCs/>
                <w:sz w:val="22"/>
                <w:szCs w:val="22"/>
              </w:rPr>
              <w:t>Q.1</w:t>
            </w:r>
          </w:p>
        </w:tc>
        <w:tc>
          <w:tcPr>
            <w:tcW w:w="6120" w:type="dxa"/>
          </w:tcPr>
          <w:p w:rsidR="00754DC5" w:rsidRPr="00B11AE8" w:rsidRDefault="00754DC5" w:rsidP="00B11AE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11AE8">
              <w:rPr>
                <w:sz w:val="22"/>
                <w:szCs w:val="22"/>
              </w:rPr>
              <w:t>What is the Logical Framework Approach (LFA), and why is it widely used in project management?</w:t>
            </w:r>
          </w:p>
        </w:tc>
        <w:tc>
          <w:tcPr>
            <w:tcW w:w="834" w:type="dxa"/>
          </w:tcPr>
          <w:p w:rsidR="00754DC5" w:rsidRPr="00B11AE8" w:rsidRDefault="00754DC5" w:rsidP="00B11AE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1AE8">
              <w:rPr>
                <w:bCs/>
                <w:sz w:val="22"/>
                <w:szCs w:val="22"/>
              </w:rPr>
              <w:t>(20)</w:t>
            </w:r>
          </w:p>
        </w:tc>
      </w:tr>
      <w:tr w:rsidR="00754DC5" w:rsidTr="00B11AE8">
        <w:tc>
          <w:tcPr>
            <w:tcW w:w="630" w:type="dxa"/>
          </w:tcPr>
          <w:p w:rsidR="00754DC5" w:rsidRPr="00B11AE8" w:rsidRDefault="00754DC5" w:rsidP="00B11AE8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11AE8">
              <w:rPr>
                <w:rFonts w:ascii="Times New Roman" w:hAnsi="Times New Roman"/>
                <w:bCs/>
                <w:sz w:val="22"/>
                <w:szCs w:val="22"/>
              </w:rPr>
              <w:t>Q.2</w:t>
            </w:r>
          </w:p>
        </w:tc>
        <w:tc>
          <w:tcPr>
            <w:tcW w:w="6120" w:type="dxa"/>
          </w:tcPr>
          <w:p w:rsidR="00754DC5" w:rsidRPr="00B11AE8" w:rsidRDefault="00754DC5" w:rsidP="00B11AE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11AE8">
              <w:rPr>
                <w:sz w:val="22"/>
                <w:szCs w:val="22"/>
              </w:rPr>
              <w:t>How does the systems approach help in understanding the interdependencies in a project environment?</w:t>
            </w:r>
          </w:p>
        </w:tc>
        <w:tc>
          <w:tcPr>
            <w:tcW w:w="834" w:type="dxa"/>
          </w:tcPr>
          <w:p w:rsidR="00754DC5" w:rsidRPr="00B11AE8" w:rsidRDefault="00754DC5" w:rsidP="00B11AE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1AE8">
              <w:rPr>
                <w:bCs/>
                <w:sz w:val="22"/>
                <w:szCs w:val="22"/>
              </w:rPr>
              <w:t>(20)</w:t>
            </w:r>
          </w:p>
        </w:tc>
      </w:tr>
      <w:tr w:rsidR="00754DC5" w:rsidTr="00B11AE8">
        <w:tc>
          <w:tcPr>
            <w:tcW w:w="630" w:type="dxa"/>
          </w:tcPr>
          <w:p w:rsidR="00754DC5" w:rsidRPr="00B11AE8" w:rsidRDefault="00754DC5" w:rsidP="00B11AE8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11AE8">
              <w:rPr>
                <w:rFonts w:ascii="Times New Roman" w:hAnsi="Times New Roman"/>
                <w:bCs/>
                <w:sz w:val="22"/>
                <w:szCs w:val="22"/>
              </w:rPr>
              <w:t>Q.3</w:t>
            </w:r>
          </w:p>
        </w:tc>
        <w:tc>
          <w:tcPr>
            <w:tcW w:w="6120" w:type="dxa"/>
          </w:tcPr>
          <w:p w:rsidR="00754DC5" w:rsidRPr="00B11AE8" w:rsidRDefault="00754DC5" w:rsidP="00B11AE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11AE8">
              <w:rPr>
                <w:sz w:val="22"/>
                <w:szCs w:val="22"/>
              </w:rPr>
              <w:t>How does a project plan contribute to risk management in project execution?</w:t>
            </w:r>
          </w:p>
        </w:tc>
        <w:tc>
          <w:tcPr>
            <w:tcW w:w="834" w:type="dxa"/>
          </w:tcPr>
          <w:p w:rsidR="00754DC5" w:rsidRPr="00B11AE8" w:rsidRDefault="00754DC5" w:rsidP="00B11AE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1AE8">
              <w:rPr>
                <w:bCs/>
                <w:sz w:val="22"/>
                <w:szCs w:val="22"/>
              </w:rPr>
              <w:t>(20)</w:t>
            </w:r>
          </w:p>
        </w:tc>
      </w:tr>
      <w:tr w:rsidR="00754DC5" w:rsidTr="00B11AE8">
        <w:tc>
          <w:tcPr>
            <w:tcW w:w="630" w:type="dxa"/>
          </w:tcPr>
          <w:p w:rsidR="00754DC5" w:rsidRPr="00B11AE8" w:rsidRDefault="00754DC5" w:rsidP="00B11AE8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11AE8">
              <w:rPr>
                <w:rFonts w:ascii="Times New Roman" w:hAnsi="Times New Roman"/>
                <w:bCs/>
                <w:sz w:val="22"/>
                <w:szCs w:val="22"/>
              </w:rPr>
              <w:t>Q.4</w:t>
            </w:r>
          </w:p>
        </w:tc>
        <w:tc>
          <w:tcPr>
            <w:tcW w:w="6120" w:type="dxa"/>
          </w:tcPr>
          <w:p w:rsidR="00754DC5" w:rsidRPr="00B11AE8" w:rsidRDefault="00754DC5" w:rsidP="00B11AE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11AE8">
              <w:rPr>
                <w:sz w:val="22"/>
                <w:szCs w:val="22"/>
              </w:rPr>
              <w:t>Analyze a real-world case study where failure to manage environmental challenges led to project delays.</w:t>
            </w:r>
          </w:p>
        </w:tc>
        <w:tc>
          <w:tcPr>
            <w:tcW w:w="834" w:type="dxa"/>
          </w:tcPr>
          <w:p w:rsidR="00754DC5" w:rsidRPr="00B11AE8" w:rsidRDefault="00754DC5" w:rsidP="00B11AE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1AE8">
              <w:rPr>
                <w:bCs/>
                <w:sz w:val="22"/>
                <w:szCs w:val="22"/>
              </w:rPr>
              <w:t>(20)</w:t>
            </w:r>
          </w:p>
        </w:tc>
      </w:tr>
      <w:tr w:rsidR="00754DC5" w:rsidTr="00B11AE8">
        <w:tc>
          <w:tcPr>
            <w:tcW w:w="630" w:type="dxa"/>
          </w:tcPr>
          <w:p w:rsidR="00754DC5" w:rsidRPr="00B11AE8" w:rsidRDefault="00754DC5" w:rsidP="00B11AE8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11AE8">
              <w:rPr>
                <w:rFonts w:ascii="Times New Roman" w:hAnsi="Times New Roman"/>
                <w:bCs/>
                <w:sz w:val="22"/>
                <w:szCs w:val="22"/>
              </w:rPr>
              <w:t>Q.5</w:t>
            </w:r>
          </w:p>
        </w:tc>
        <w:tc>
          <w:tcPr>
            <w:tcW w:w="6120" w:type="dxa"/>
          </w:tcPr>
          <w:p w:rsidR="00754DC5" w:rsidRPr="00B11AE8" w:rsidRDefault="00754DC5" w:rsidP="00B11AE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11AE8">
              <w:rPr>
                <w:sz w:val="22"/>
                <w:szCs w:val="22"/>
              </w:rPr>
              <w:t>What are the advantages of using CPM for resource scheduling over other techniques?</w:t>
            </w:r>
          </w:p>
        </w:tc>
        <w:tc>
          <w:tcPr>
            <w:tcW w:w="834" w:type="dxa"/>
          </w:tcPr>
          <w:p w:rsidR="00754DC5" w:rsidRPr="00B11AE8" w:rsidRDefault="00754DC5" w:rsidP="00B11AE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1AE8">
              <w:rPr>
                <w:bCs/>
                <w:sz w:val="22"/>
                <w:szCs w:val="22"/>
              </w:rPr>
              <w:t>(20)</w:t>
            </w:r>
          </w:p>
        </w:tc>
      </w:tr>
    </w:tbl>
    <w:p w:rsidR="00D1688E" w:rsidRDefault="00D1688E" w:rsidP="007309A6">
      <w:pPr>
        <w:rPr>
          <w:color w:val="FF0000"/>
        </w:rPr>
      </w:pPr>
    </w:p>
    <w:p w:rsidR="00D1688E" w:rsidRDefault="00D1688E" w:rsidP="007309A6">
      <w:pPr>
        <w:rPr>
          <w:color w:val="FF0000"/>
        </w:rPr>
      </w:pPr>
    </w:p>
    <w:p w:rsidR="00D1688E" w:rsidRDefault="00D1688E" w:rsidP="007309A6">
      <w:pPr>
        <w:rPr>
          <w:color w:val="FF0000"/>
        </w:rPr>
      </w:pPr>
    </w:p>
    <w:p w:rsidR="00D9497F" w:rsidRDefault="00D9497F" w:rsidP="007309A6">
      <w:pPr>
        <w:rPr>
          <w:color w:val="FF0000"/>
        </w:rPr>
      </w:pPr>
    </w:p>
    <w:p w:rsidR="00D9497F" w:rsidRDefault="00D9497F" w:rsidP="007309A6">
      <w:pPr>
        <w:rPr>
          <w:color w:val="FF0000"/>
        </w:rPr>
      </w:pPr>
    </w:p>
    <w:p w:rsidR="00D9497F" w:rsidRDefault="00D9497F" w:rsidP="007309A6">
      <w:pPr>
        <w:rPr>
          <w:color w:val="FF0000"/>
        </w:rPr>
      </w:pPr>
    </w:p>
    <w:p w:rsidR="00D9497F" w:rsidRDefault="00D9497F" w:rsidP="007309A6">
      <w:pPr>
        <w:rPr>
          <w:color w:val="FF0000"/>
        </w:rPr>
      </w:pPr>
    </w:p>
    <w:p w:rsidR="00D9497F" w:rsidRDefault="00D9497F" w:rsidP="007309A6">
      <w:pPr>
        <w:rPr>
          <w:color w:val="FF0000"/>
        </w:rPr>
      </w:pPr>
    </w:p>
    <w:p w:rsidR="00D9497F" w:rsidRDefault="00D9497F" w:rsidP="007309A6">
      <w:pPr>
        <w:rPr>
          <w:color w:val="FF0000"/>
        </w:rPr>
      </w:pPr>
    </w:p>
    <w:p w:rsidR="00D9497F" w:rsidRDefault="00D9497F" w:rsidP="007309A6">
      <w:pPr>
        <w:rPr>
          <w:color w:val="FF0000"/>
        </w:rPr>
      </w:pPr>
    </w:p>
    <w:p w:rsidR="00D9497F" w:rsidRDefault="00D9497F" w:rsidP="007309A6">
      <w:pPr>
        <w:rPr>
          <w:color w:val="FF0000"/>
        </w:rPr>
      </w:pPr>
    </w:p>
    <w:p w:rsidR="00D9497F" w:rsidRDefault="00D9497F" w:rsidP="007309A6">
      <w:pPr>
        <w:rPr>
          <w:color w:val="FF0000"/>
        </w:rPr>
      </w:pPr>
    </w:p>
    <w:p w:rsidR="00D9497F" w:rsidRDefault="00D9497F" w:rsidP="007309A6">
      <w:pPr>
        <w:rPr>
          <w:color w:val="FF0000"/>
        </w:rPr>
      </w:pPr>
    </w:p>
    <w:p w:rsidR="00D9497F" w:rsidRDefault="00D9497F" w:rsidP="007309A6">
      <w:pPr>
        <w:rPr>
          <w:color w:val="FF0000"/>
        </w:rPr>
      </w:pPr>
    </w:p>
    <w:p w:rsidR="00D9497F" w:rsidRDefault="00D9497F" w:rsidP="007309A6">
      <w:pPr>
        <w:rPr>
          <w:color w:val="FF0000"/>
        </w:rPr>
      </w:pPr>
    </w:p>
    <w:p w:rsidR="00D9497F" w:rsidRDefault="00D9497F" w:rsidP="007309A6">
      <w:pPr>
        <w:rPr>
          <w:color w:val="FF0000"/>
        </w:rPr>
      </w:pPr>
    </w:p>
    <w:p w:rsidR="009272F8" w:rsidRDefault="009272F8" w:rsidP="007309A6">
      <w:pPr>
        <w:rPr>
          <w:color w:val="FF0000"/>
        </w:rPr>
      </w:pPr>
    </w:p>
    <w:p w:rsidR="009272F8" w:rsidRDefault="009272F8" w:rsidP="007309A6">
      <w:pPr>
        <w:rPr>
          <w:color w:val="FF0000"/>
        </w:rPr>
      </w:pPr>
    </w:p>
    <w:p w:rsidR="009272F8" w:rsidRDefault="009272F8" w:rsidP="007309A6">
      <w:pPr>
        <w:rPr>
          <w:color w:val="FF0000"/>
        </w:rPr>
      </w:pPr>
    </w:p>
    <w:p w:rsidR="009272F8" w:rsidRDefault="009272F8" w:rsidP="007309A6">
      <w:pPr>
        <w:rPr>
          <w:color w:val="FF0000"/>
        </w:rPr>
      </w:pPr>
    </w:p>
    <w:p w:rsidR="009272F8" w:rsidRDefault="009272F8" w:rsidP="007309A6">
      <w:pPr>
        <w:rPr>
          <w:color w:val="FF0000"/>
        </w:rPr>
      </w:pPr>
    </w:p>
    <w:p w:rsidR="009272F8" w:rsidRDefault="009272F8" w:rsidP="007309A6">
      <w:pPr>
        <w:rPr>
          <w:color w:val="FF0000"/>
        </w:rPr>
      </w:pPr>
    </w:p>
    <w:p w:rsidR="00D9497F" w:rsidRDefault="00D9497F" w:rsidP="007309A6">
      <w:pPr>
        <w:rPr>
          <w:color w:val="FF0000"/>
        </w:rPr>
      </w:pPr>
    </w:p>
    <w:p w:rsidR="00D9497F" w:rsidRDefault="00D9497F" w:rsidP="007309A6">
      <w:pPr>
        <w:rPr>
          <w:color w:val="FF0000"/>
        </w:rPr>
      </w:pPr>
    </w:p>
    <w:p w:rsidR="00D9497F" w:rsidRDefault="00D9497F" w:rsidP="007309A6">
      <w:pPr>
        <w:rPr>
          <w:color w:val="FF0000"/>
        </w:rPr>
      </w:pPr>
    </w:p>
    <w:p w:rsidR="00D9497F" w:rsidRPr="007C703F" w:rsidRDefault="00D9497F" w:rsidP="007309A6">
      <w:pPr>
        <w:rPr>
          <w:color w:val="FF0000"/>
        </w:rPr>
      </w:pPr>
    </w:p>
    <w:p w:rsidR="009929C8" w:rsidRDefault="009929C8" w:rsidP="007309A6">
      <w:pPr>
        <w:pStyle w:val="Title"/>
        <w:tabs>
          <w:tab w:val="left" w:pos="540"/>
          <w:tab w:val="right" w:pos="7920"/>
        </w:tabs>
        <w:rPr>
          <w:sz w:val="28"/>
          <w:szCs w:val="22"/>
        </w:rPr>
      </w:pPr>
    </w:p>
    <w:sectPr w:rsidR="009929C8" w:rsidSect="000739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2160" w:bottom="1440" w:left="2160" w:header="72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EDA" w:rsidRDefault="006A4EDA">
      <w:r>
        <w:separator/>
      </w:r>
    </w:p>
  </w:endnote>
  <w:endnote w:type="continuationSeparator" w:id="1">
    <w:p w:rsidR="006A4EDA" w:rsidRDefault="006A4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11" w:rsidRDefault="00684F5B" w:rsidP="00B406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061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0611" w:rsidRDefault="00B406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9F9" w:rsidRDefault="00684F5B">
    <w:pPr>
      <w:pStyle w:val="Footer"/>
      <w:jc w:val="center"/>
    </w:pPr>
    <w:r>
      <w:fldChar w:fldCharType="begin"/>
    </w:r>
    <w:r w:rsidR="000739F9">
      <w:instrText xml:space="preserve"> PAGE   \* MERGEFORMAT </w:instrText>
    </w:r>
    <w:r>
      <w:fldChar w:fldCharType="separate"/>
    </w:r>
    <w:r w:rsidR="004B2383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11" w:rsidRDefault="00B406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EDA" w:rsidRDefault="006A4EDA">
      <w:r>
        <w:separator/>
      </w:r>
    </w:p>
  </w:footnote>
  <w:footnote w:type="continuationSeparator" w:id="1">
    <w:p w:rsidR="006A4EDA" w:rsidRDefault="006A4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11" w:rsidRDefault="00B406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11" w:rsidRDefault="00B4061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11" w:rsidRDefault="00B406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0DE6"/>
    <w:multiLevelType w:val="multilevel"/>
    <w:tmpl w:val="E8AA3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47FB6"/>
    <w:multiLevelType w:val="multilevel"/>
    <w:tmpl w:val="66F2C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84B0C"/>
    <w:multiLevelType w:val="multilevel"/>
    <w:tmpl w:val="B792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129066B"/>
    <w:multiLevelType w:val="multilevel"/>
    <w:tmpl w:val="AC7A4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784968"/>
    <w:multiLevelType w:val="multilevel"/>
    <w:tmpl w:val="AEBC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290500"/>
    <w:multiLevelType w:val="multilevel"/>
    <w:tmpl w:val="F6F01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8948E4"/>
    <w:multiLevelType w:val="multilevel"/>
    <w:tmpl w:val="10E6B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70626E"/>
    <w:multiLevelType w:val="multilevel"/>
    <w:tmpl w:val="CA8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C30D46"/>
    <w:multiLevelType w:val="multilevel"/>
    <w:tmpl w:val="BBA64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3760D5"/>
    <w:multiLevelType w:val="hybridMultilevel"/>
    <w:tmpl w:val="3E62B39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795172D"/>
    <w:multiLevelType w:val="multilevel"/>
    <w:tmpl w:val="A76E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D11503"/>
    <w:multiLevelType w:val="multilevel"/>
    <w:tmpl w:val="8834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6D5881"/>
    <w:multiLevelType w:val="multilevel"/>
    <w:tmpl w:val="2500B7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755922"/>
    <w:multiLevelType w:val="multilevel"/>
    <w:tmpl w:val="4E022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CD60E5"/>
    <w:multiLevelType w:val="multilevel"/>
    <w:tmpl w:val="0F384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AE0D87"/>
    <w:multiLevelType w:val="multilevel"/>
    <w:tmpl w:val="6C821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9530B0"/>
    <w:multiLevelType w:val="multilevel"/>
    <w:tmpl w:val="F426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8F151A"/>
    <w:multiLevelType w:val="multilevel"/>
    <w:tmpl w:val="68CE0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5C174E"/>
    <w:multiLevelType w:val="multilevel"/>
    <w:tmpl w:val="8826C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0E459C"/>
    <w:multiLevelType w:val="multilevel"/>
    <w:tmpl w:val="49CC8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5C5D8E"/>
    <w:multiLevelType w:val="multilevel"/>
    <w:tmpl w:val="CAF0F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FA1076"/>
    <w:multiLevelType w:val="multilevel"/>
    <w:tmpl w:val="6ED08A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0"/>
  </w:num>
  <w:num w:numId="3">
    <w:abstractNumId w:val="12"/>
  </w:num>
  <w:num w:numId="4">
    <w:abstractNumId w:val="7"/>
  </w:num>
  <w:num w:numId="5">
    <w:abstractNumId w:val="16"/>
  </w:num>
  <w:num w:numId="6">
    <w:abstractNumId w:val="11"/>
  </w:num>
  <w:num w:numId="7">
    <w:abstractNumId w:val="6"/>
  </w:num>
  <w:num w:numId="8">
    <w:abstractNumId w:val="0"/>
  </w:num>
  <w:num w:numId="9">
    <w:abstractNumId w:val="18"/>
  </w:num>
  <w:num w:numId="10">
    <w:abstractNumId w:val="14"/>
  </w:num>
  <w:num w:numId="11">
    <w:abstractNumId w:val="8"/>
  </w:num>
  <w:num w:numId="12">
    <w:abstractNumId w:val="17"/>
  </w:num>
  <w:num w:numId="13">
    <w:abstractNumId w:val="4"/>
  </w:num>
  <w:num w:numId="14">
    <w:abstractNumId w:val="19"/>
  </w:num>
  <w:num w:numId="15">
    <w:abstractNumId w:val="1"/>
  </w:num>
  <w:num w:numId="16">
    <w:abstractNumId w:val="9"/>
  </w:num>
  <w:num w:numId="17">
    <w:abstractNumId w:val="13"/>
  </w:num>
  <w:num w:numId="18">
    <w:abstractNumId w:val="5"/>
  </w:num>
  <w:num w:numId="19">
    <w:abstractNumId w:val="2"/>
  </w:num>
  <w:num w:numId="20">
    <w:abstractNumId w:val="22"/>
  </w:num>
  <w:num w:numId="21">
    <w:abstractNumId w:val="15"/>
  </w:num>
  <w:num w:numId="22">
    <w:abstractNumId w:val="21"/>
  </w:num>
  <w:num w:numId="23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B47"/>
    <w:rsid w:val="00011A8E"/>
    <w:rsid w:val="00066C08"/>
    <w:rsid w:val="000739F9"/>
    <w:rsid w:val="000B53CE"/>
    <w:rsid w:val="000B63C6"/>
    <w:rsid w:val="000E6121"/>
    <w:rsid w:val="000F3681"/>
    <w:rsid w:val="000F68C4"/>
    <w:rsid w:val="000F7A83"/>
    <w:rsid w:val="001159C1"/>
    <w:rsid w:val="001315EF"/>
    <w:rsid w:val="0016588D"/>
    <w:rsid w:val="001771FA"/>
    <w:rsid w:val="001C133B"/>
    <w:rsid w:val="0020111D"/>
    <w:rsid w:val="00247FEF"/>
    <w:rsid w:val="00280168"/>
    <w:rsid w:val="002E5DE1"/>
    <w:rsid w:val="002F2DC4"/>
    <w:rsid w:val="002F77E8"/>
    <w:rsid w:val="00300A2D"/>
    <w:rsid w:val="00331CF5"/>
    <w:rsid w:val="00334368"/>
    <w:rsid w:val="0035501B"/>
    <w:rsid w:val="00391B55"/>
    <w:rsid w:val="00400282"/>
    <w:rsid w:val="00413B62"/>
    <w:rsid w:val="00426EFB"/>
    <w:rsid w:val="00427C6F"/>
    <w:rsid w:val="00475200"/>
    <w:rsid w:val="00486175"/>
    <w:rsid w:val="004A2898"/>
    <w:rsid w:val="004B2383"/>
    <w:rsid w:val="004C4EA8"/>
    <w:rsid w:val="004E1F34"/>
    <w:rsid w:val="004F7F4E"/>
    <w:rsid w:val="005428C7"/>
    <w:rsid w:val="005457DD"/>
    <w:rsid w:val="00547159"/>
    <w:rsid w:val="00555957"/>
    <w:rsid w:val="005801EF"/>
    <w:rsid w:val="005B4121"/>
    <w:rsid w:val="005D22B1"/>
    <w:rsid w:val="0060754F"/>
    <w:rsid w:val="00627FAA"/>
    <w:rsid w:val="006452AC"/>
    <w:rsid w:val="00653E43"/>
    <w:rsid w:val="00676A3C"/>
    <w:rsid w:val="00684F5B"/>
    <w:rsid w:val="0069766B"/>
    <w:rsid w:val="006A4EDA"/>
    <w:rsid w:val="006B3702"/>
    <w:rsid w:val="006F7AEB"/>
    <w:rsid w:val="007105CC"/>
    <w:rsid w:val="007253E3"/>
    <w:rsid w:val="007309A6"/>
    <w:rsid w:val="00754DC5"/>
    <w:rsid w:val="007679D9"/>
    <w:rsid w:val="00772A02"/>
    <w:rsid w:val="00773E3A"/>
    <w:rsid w:val="0077523E"/>
    <w:rsid w:val="0078084C"/>
    <w:rsid w:val="007A6969"/>
    <w:rsid w:val="007B3454"/>
    <w:rsid w:val="007B426C"/>
    <w:rsid w:val="007B6793"/>
    <w:rsid w:val="007C14BD"/>
    <w:rsid w:val="007C703F"/>
    <w:rsid w:val="00807FAA"/>
    <w:rsid w:val="0081452B"/>
    <w:rsid w:val="00846A4D"/>
    <w:rsid w:val="00847011"/>
    <w:rsid w:val="008677CE"/>
    <w:rsid w:val="008A4E1B"/>
    <w:rsid w:val="008A6BF7"/>
    <w:rsid w:val="008C7AB4"/>
    <w:rsid w:val="008D2A06"/>
    <w:rsid w:val="009115A5"/>
    <w:rsid w:val="00925E33"/>
    <w:rsid w:val="009272F8"/>
    <w:rsid w:val="00944154"/>
    <w:rsid w:val="00951CC3"/>
    <w:rsid w:val="00954EBC"/>
    <w:rsid w:val="0096323F"/>
    <w:rsid w:val="00964DDB"/>
    <w:rsid w:val="009812D2"/>
    <w:rsid w:val="009929C8"/>
    <w:rsid w:val="00994BDC"/>
    <w:rsid w:val="009968FC"/>
    <w:rsid w:val="009C11D8"/>
    <w:rsid w:val="009F34A5"/>
    <w:rsid w:val="00A059CF"/>
    <w:rsid w:val="00A104B2"/>
    <w:rsid w:val="00A92C51"/>
    <w:rsid w:val="00AF4681"/>
    <w:rsid w:val="00B06C76"/>
    <w:rsid w:val="00B11AE8"/>
    <w:rsid w:val="00B40611"/>
    <w:rsid w:val="00B45632"/>
    <w:rsid w:val="00B751F1"/>
    <w:rsid w:val="00B81B6D"/>
    <w:rsid w:val="00B90D0B"/>
    <w:rsid w:val="00BA7A57"/>
    <w:rsid w:val="00BB39B3"/>
    <w:rsid w:val="00BC2C0E"/>
    <w:rsid w:val="00BD337B"/>
    <w:rsid w:val="00BE4B05"/>
    <w:rsid w:val="00BF48BC"/>
    <w:rsid w:val="00C152F9"/>
    <w:rsid w:val="00C16C35"/>
    <w:rsid w:val="00C30BD4"/>
    <w:rsid w:val="00C3761E"/>
    <w:rsid w:val="00C507D5"/>
    <w:rsid w:val="00C515C5"/>
    <w:rsid w:val="00C817C1"/>
    <w:rsid w:val="00CA30D7"/>
    <w:rsid w:val="00CB7D91"/>
    <w:rsid w:val="00D165CD"/>
    <w:rsid w:val="00D1688E"/>
    <w:rsid w:val="00D25D8F"/>
    <w:rsid w:val="00D270B4"/>
    <w:rsid w:val="00D65B47"/>
    <w:rsid w:val="00D71F46"/>
    <w:rsid w:val="00D83D4F"/>
    <w:rsid w:val="00D85C1A"/>
    <w:rsid w:val="00D9497F"/>
    <w:rsid w:val="00DA7F1D"/>
    <w:rsid w:val="00DB2197"/>
    <w:rsid w:val="00DC0EB9"/>
    <w:rsid w:val="00DC66A4"/>
    <w:rsid w:val="00DD1B4A"/>
    <w:rsid w:val="00DD48A2"/>
    <w:rsid w:val="00DE715D"/>
    <w:rsid w:val="00DF11C5"/>
    <w:rsid w:val="00E01698"/>
    <w:rsid w:val="00E12D1E"/>
    <w:rsid w:val="00E1556D"/>
    <w:rsid w:val="00E2509E"/>
    <w:rsid w:val="00E326A0"/>
    <w:rsid w:val="00E4406D"/>
    <w:rsid w:val="00E47A06"/>
    <w:rsid w:val="00E61E82"/>
    <w:rsid w:val="00EE426E"/>
    <w:rsid w:val="00F01B80"/>
    <w:rsid w:val="00F4598F"/>
    <w:rsid w:val="00F57BA2"/>
    <w:rsid w:val="00F73E87"/>
    <w:rsid w:val="00F80017"/>
    <w:rsid w:val="00F867D1"/>
    <w:rsid w:val="00F95EEF"/>
    <w:rsid w:val="00FA3A4D"/>
    <w:rsid w:val="00FA6BB5"/>
    <w:rsid w:val="00FB4A11"/>
    <w:rsid w:val="00FB6335"/>
    <w:rsid w:val="00FD49D5"/>
    <w:rsid w:val="00FE798E"/>
    <w:rsid w:val="00FF1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9A6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B6D"/>
    <w:pPr>
      <w:keepNext/>
      <w:keepLines/>
      <w:spacing w:before="240"/>
      <w:outlineLvl w:val="0"/>
    </w:pPr>
    <w:rPr>
      <w:rFonts w:ascii="Cambria" w:eastAsia="SimSun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09A6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406D"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309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7309A6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7309A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7309A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309A6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309A6"/>
  </w:style>
  <w:style w:type="paragraph" w:customStyle="1" w:styleId="Para">
    <w:name w:val="Para"/>
    <w:basedOn w:val="Normal"/>
    <w:rsid w:val="007309A6"/>
    <w:pPr>
      <w:spacing w:line="360" w:lineRule="auto"/>
      <w:jc w:val="both"/>
    </w:pPr>
    <w:rPr>
      <w:rFonts w:ascii="Verdana" w:hAnsi="Verdana"/>
    </w:rPr>
  </w:style>
  <w:style w:type="paragraph" w:styleId="ListParagraph">
    <w:name w:val="List Paragraph"/>
    <w:basedOn w:val="Normal"/>
    <w:link w:val="ListParagraphChar"/>
    <w:uiPriority w:val="34"/>
    <w:qFormat/>
    <w:rsid w:val="00BF48B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F48BC"/>
  </w:style>
  <w:style w:type="paragraph" w:styleId="NormalWeb">
    <w:name w:val="Normal (Web)"/>
    <w:basedOn w:val="Normal"/>
    <w:uiPriority w:val="99"/>
    <w:unhideWhenUsed/>
    <w:rsid w:val="00994BDC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E4406D"/>
    <w:rPr>
      <w:rFonts w:ascii="Cambria" w:eastAsia="SimSun" w:hAnsi="Cambria" w:cs="Times New Roman"/>
      <w:b/>
      <w:bCs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C0E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0EB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D1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DC66A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1B6D"/>
    <w:rPr>
      <w:rFonts w:ascii="Cambria" w:eastAsia="SimSun" w:hAnsi="Cambria" w:cs="Times New Roman"/>
      <w:color w:val="365F91"/>
      <w:sz w:val="32"/>
      <w:szCs w:val="32"/>
    </w:rPr>
  </w:style>
  <w:style w:type="paragraph" w:styleId="BodyText2">
    <w:name w:val="Body Text 2"/>
    <w:basedOn w:val="Normal"/>
    <w:link w:val="BodyText2Char"/>
    <w:rsid w:val="00B81B6D"/>
    <w:pPr>
      <w:widowControl w:val="0"/>
      <w:tabs>
        <w:tab w:val="left" w:pos="1080"/>
        <w:tab w:val="center" w:pos="4680"/>
      </w:tabs>
      <w:autoSpaceDE w:val="0"/>
      <w:autoSpaceDN w:val="0"/>
      <w:adjustRightInd w:val="0"/>
    </w:pPr>
    <w:rPr>
      <w:rFonts w:ascii="Arial" w:hAnsi="Arial"/>
      <w:b/>
      <w:bCs/>
    </w:rPr>
  </w:style>
  <w:style w:type="character" w:customStyle="1" w:styleId="BodyText2Char">
    <w:name w:val="Body Text 2 Char"/>
    <w:basedOn w:val="DefaultParagraphFont"/>
    <w:link w:val="BodyText2"/>
    <w:rsid w:val="00B81B6D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Usman</cp:lastModifiedBy>
  <cp:revision>2</cp:revision>
  <cp:lastPrinted>2022-10-04T03:08:00Z</cp:lastPrinted>
  <dcterms:created xsi:type="dcterms:W3CDTF">2025-05-02T15:07:00Z</dcterms:created>
  <dcterms:modified xsi:type="dcterms:W3CDTF">2025-05-02T15:07:00Z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ca645731e85e7983946da2ba9d2d881c61a6121dc6b7b04d762ba798e191076e</vt:lpwstr>
  </property>
</Properties>
</file>