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F2" w:rsidRPr="00D53E6A" w:rsidRDefault="00E639F2" w:rsidP="007B0BAF">
      <w:pPr>
        <w:contextualSpacing/>
        <w:jc w:val="center"/>
        <w:outlineLvl w:val="0"/>
        <w:rPr>
          <w:b/>
          <w:sz w:val="26"/>
        </w:rPr>
      </w:pPr>
      <w:r w:rsidRPr="00D53E6A">
        <w:rPr>
          <w:b/>
          <w:sz w:val="26"/>
        </w:rPr>
        <w:t>ALLAMA IQBAL OPEN UNIVERSITY ISLAMABAD</w:t>
      </w:r>
    </w:p>
    <w:p w:rsidR="00E639F2" w:rsidRPr="00D53E6A" w:rsidRDefault="00E639F2" w:rsidP="007B0BAF">
      <w:pPr>
        <w:contextualSpacing/>
        <w:jc w:val="center"/>
        <w:outlineLvl w:val="0"/>
        <w:rPr>
          <w:b/>
          <w:sz w:val="26"/>
        </w:rPr>
      </w:pPr>
      <w:r w:rsidRPr="00D53E6A">
        <w:rPr>
          <w:b/>
          <w:sz w:val="26"/>
        </w:rPr>
        <w:t>(Department of Business Administration)</w:t>
      </w:r>
    </w:p>
    <w:p w:rsidR="00E639F2" w:rsidRPr="007B0BAF" w:rsidRDefault="00E639F2" w:rsidP="005A683B">
      <w:pPr>
        <w:tabs>
          <w:tab w:val="left" w:pos="432"/>
          <w:tab w:val="left" w:pos="864"/>
          <w:tab w:val="left" w:pos="1440"/>
          <w:tab w:val="right" w:pos="7920"/>
        </w:tabs>
        <w:contextualSpacing/>
        <w:jc w:val="both"/>
        <w:rPr>
          <w:sz w:val="22"/>
          <w:szCs w:val="22"/>
        </w:rPr>
      </w:pPr>
      <w:r w:rsidRPr="007B0BAF">
        <w:rPr>
          <w:noProof/>
          <w:sz w:val="22"/>
          <w:szCs w:val="22"/>
        </w:rPr>
        <w:pict>
          <v:rect id="_x0000_s1026" style="position:absolute;left:0;text-align:left;margin-left:1.25pt;margin-top:6.6pt;width:392.25pt;height:105pt;z-index:251657728" filled="f" strokeweight="1.5pt"/>
        </w:pict>
      </w:r>
    </w:p>
    <w:p w:rsidR="00E639F2" w:rsidRPr="007B0BAF" w:rsidRDefault="00E639F2" w:rsidP="007B0BAF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contextualSpacing/>
        <w:jc w:val="center"/>
        <w:outlineLvl w:val="0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>WARNING</w:t>
      </w:r>
    </w:p>
    <w:p w:rsidR="00E639F2" w:rsidRPr="007B0BAF" w:rsidRDefault="00E639F2" w:rsidP="007B0BAF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contextualSpacing/>
        <w:jc w:val="both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 xml:space="preserve">PLAGIARISM OR HIRING OF GHOST WRITER(S) FOR SOLVING THE ASSIGNMENT(S) WILL DEBAR THE STUDENT FROM </w:t>
      </w:r>
      <w:r w:rsidR="006D0F61">
        <w:rPr>
          <w:b/>
          <w:sz w:val="22"/>
          <w:szCs w:val="22"/>
        </w:rPr>
        <w:t xml:space="preserve">THE </w:t>
      </w:r>
      <w:r w:rsidRPr="007B0BAF">
        <w:rPr>
          <w:b/>
          <w:sz w:val="22"/>
          <w:szCs w:val="22"/>
        </w:rPr>
        <w:t>AWARD OF DEGREE/CERTIFICATE IF FOUND AT ANY STAGE.</w:t>
      </w:r>
    </w:p>
    <w:p w:rsidR="00E639F2" w:rsidRPr="007B0BAF" w:rsidRDefault="00E639F2" w:rsidP="007B0BAF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contextualSpacing/>
        <w:jc w:val="both"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 xml:space="preserve">SUBMITTING ASSIGNMENTS BORROWED OR STOLEN FROM OTHER(S) AS ONE’S OWN WILL BE PENALIZED AS DEFINED IN </w:t>
      </w:r>
      <w:r w:rsidR="006D0F61">
        <w:rPr>
          <w:b/>
          <w:sz w:val="22"/>
          <w:szCs w:val="22"/>
        </w:rPr>
        <w:t xml:space="preserve">THE </w:t>
      </w:r>
      <w:r w:rsidRPr="007B0BAF">
        <w:rPr>
          <w:b/>
          <w:sz w:val="22"/>
          <w:szCs w:val="22"/>
        </w:rPr>
        <w:t>“AIOU PLAGIARISM POLICY”.</w:t>
      </w:r>
    </w:p>
    <w:p w:rsidR="00E639F2" w:rsidRPr="007B0BAF" w:rsidRDefault="00E639F2" w:rsidP="007B0BAF">
      <w:pPr>
        <w:contextualSpacing/>
        <w:jc w:val="center"/>
        <w:rPr>
          <w:sz w:val="22"/>
          <w:szCs w:val="22"/>
        </w:rPr>
      </w:pPr>
    </w:p>
    <w:p w:rsidR="005A683B" w:rsidRPr="005A683B" w:rsidRDefault="005A683B" w:rsidP="005A683B">
      <w:pPr>
        <w:tabs>
          <w:tab w:val="right" w:pos="7920"/>
        </w:tabs>
        <w:contextualSpacing/>
        <w:outlineLvl w:val="0"/>
        <w:rPr>
          <w:b/>
        </w:rPr>
      </w:pPr>
      <w:bookmarkStart w:id="0" w:name="_Hlk188452319"/>
      <w:r w:rsidRPr="005A683B">
        <w:rPr>
          <w:b/>
        </w:rPr>
        <w:t xml:space="preserve">Course: Applied Math for Business &amp; Social Sciences (8405)    </w:t>
      </w:r>
      <w:r w:rsidRPr="005A683B">
        <w:rPr>
          <w:b/>
        </w:rPr>
        <w:tab/>
      </w:r>
    </w:p>
    <w:p w:rsidR="005A683B" w:rsidRPr="005A683B" w:rsidRDefault="005A683B" w:rsidP="005A683B">
      <w:pPr>
        <w:pStyle w:val="Heading2"/>
        <w:tabs>
          <w:tab w:val="left" w:pos="540"/>
          <w:tab w:val="right" w:pos="7920"/>
        </w:tabs>
        <w:ind w:left="0"/>
        <w:jc w:val="both"/>
        <w:rPr>
          <w:bCs w:val="0"/>
          <w:i w:val="0"/>
          <w:iCs w:val="0"/>
          <w:spacing w:val="-4"/>
        </w:rPr>
      </w:pPr>
      <w:r w:rsidRPr="005A683B">
        <w:rPr>
          <w:bCs w:val="0"/>
          <w:i w:val="0"/>
          <w:iCs w:val="0"/>
        </w:rPr>
        <w:t xml:space="preserve">Level:  BBA (4 years) </w:t>
      </w:r>
      <w:r>
        <w:rPr>
          <w:bCs w:val="0"/>
          <w:i w:val="0"/>
          <w:iCs w:val="0"/>
        </w:rPr>
        <w:tab/>
      </w:r>
      <w:r w:rsidRPr="005A683B">
        <w:rPr>
          <w:bCs w:val="0"/>
          <w:i w:val="0"/>
          <w:iCs w:val="0"/>
        </w:rPr>
        <w:t>Semester: Spring, 2025</w:t>
      </w:r>
    </w:p>
    <w:p w:rsidR="005A683B" w:rsidRPr="005A683B" w:rsidRDefault="005A683B" w:rsidP="005A683B"/>
    <w:p w:rsidR="005A683B" w:rsidRPr="005A683B" w:rsidRDefault="005A683B" w:rsidP="005A683B">
      <w:pPr>
        <w:pStyle w:val="Heading2"/>
        <w:tabs>
          <w:tab w:val="left" w:pos="540"/>
          <w:tab w:val="right" w:pos="7920"/>
        </w:tabs>
        <w:ind w:left="0"/>
        <w:jc w:val="both"/>
        <w:rPr>
          <w:i w:val="0"/>
          <w:iCs w:val="0"/>
          <w:spacing w:val="-4"/>
        </w:rPr>
      </w:pPr>
      <w:r w:rsidRPr="005A683B">
        <w:rPr>
          <w:i w:val="0"/>
          <w:iCs w:val="0"/>
          <w:spacing w:val="-4"/>
        </w:rPr>
        <w:t>Please read the following instructions for writing your assignments. (AD, BS, B. Ed, MA/MSc, MEd) (ODL Mode).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5A683B" w:rsidRPr="00D35B25" w:rsidRDefault="005A683B" w:rsidP="005A683B">
      <w:pPr>
        <w:tabs>
          <w:tab w:val="left" w:pos="540"/>
        </w:tabs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5A683B" w:rsidRDefault="005A683B" w:rsidP="005A683B">
      <w:pPr>
        <w:tabs>
          <w:tab w:val="left" w:pos="540"/>
        </w:tabs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5A683B" w:rsidRPr="00D35B25" w:rsidRDefault="005A683B" w:rsidP="005A683B">
      <w:pPr>
        <w:tabs>
          <w:tab w:val="left" w:pos="540"/>
        </w:tabs>
        <w:jc w:val="both"/>
      </w:pPr>
    </w:p>
    <w:bookmarkEnd w:id="0"/>
    <w:p w:rsidR="00E639F2" w:rsidRDefault="005A683B" w:rsidP="005A683B">
      <w:pPr>
        <w:contextualSpacing/>
        <w:rPr>
          <w:b/>
        </w:rPr>
      </w:pPr>
      <w:r w:rsidRPr="005A683B">
        <w:rPr>
          <w:b/>
        </w:rPr>
        <w:t>Total Marks: 100</w:t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  <w:t xml:space="preserve">         Pass Marks: 50</w:t>
      </w:r>
    </w:p>
    <w:p w:rsidR="005A683B" w:rsidRPr="005A683B" w:rsidRDefault="005A683B" w:rsidP="005A683B">
      <w:pPr>
        <w:contextualSpacing/>
      </w:pPr>
    </w:p>
    <w:p w:rsidR="00E639F2" w:rsidRPr="005A683B" w:rsidRDefault="00E639F2" w:rsidP="007B0BAF">
      <w:pPr>
        <w:contextualSpacing/>
        <w:jc w:val="center"/>
        <w:outlineLvl w:val="0"/>
        <w:rPr>
          <w:b/>
        </w:rPr>
      </w:pPr>
      <w:r w:rsidRPr="005A683B">
        <w:rPr>
          <w:b/>
        </w:rPr>
        <w:t>ASSIGNMENT No. 1</w:t>
      </w:r>
    </w:p>
    <w:p w:rsidR="00E639F2" w:rsidRPr="005A683B" w:rsidRDefault="00E639F2" w:rsidP="005A683B">
      <w:pPr>
        <w:tabs>
          <w:tab w:val="right" w:pos="7920"/>
        </w:tabs>
        <w:contextualSpacing/>
        <w:rPr>
          <w:b/>
          <w:sz w:val="22"/>
          <w:szCs w:val="22"/>
        </w:rPr>
      </w:pPr>
      <w:r w:rsidRPr="007B0BAF">
        <w:rPr>
          <w:b/>
          <w:sz w:val="22"/>
          <w:szCs w:val="22"/>
        </w:rPr>
        <w:tab/>
      </w:r>
      <w:r w:rsidR="005C5F0E">
        <w:rPr>
          <w:b/>
          <w:sz w:val="22"/>
          <w:szCs w:val="22"/>
        </w:rPr>
        <w:t xml:space="preserve">    </w:t>
      </w:r>
      <w:r w:rsidR="000A4B0C" w:rsidRPr="007B0BAF">
        <w:rPr>
          <w:b/>
          <w:sz w:val="22"/>
          <w:szCs w:val="22"/>
        </w:rPr>
        <w:tab/>
      </w:r>
    </w:p>
    <w:p w:rsidR="0071177B" w:rsidRDefault="0071177B" w:rsidP="007B0BAF">
      <w:pPr>
        <w:tabs>
          <w:tab w:val="left" w:pos="540"/>
          <w:tab w:val="left" w:pos="1080"/>
        </w:tabs>
        <w:ind w:left="1080" w:hanging="1080"/>
        <w:contextualSpacing/>
        <w:jc w:val="both"/>
        <w:rPr>
          <w:b/>
          <w:i/>
          <w:sz w:val="22"/>
          <w:szCs w:val="22"/>
        </w:rPr>
      </w:pPr>
      <w:r w:rsidRPr="007B0BAF">
        <w:rPr>
          <w:b/>
          <w:i/>
          <w:sz w:val="22"/>
          <w:szCs w:val="22"/>
        </w:rPr>
        <w:t>Note: All questions carry equal marks.</w:t>
      </w:r>
    </w:p>
    <w:p w:rsidR="00BA2B84" w:rsidRPr="00BA2B84" w:rsidRDefault="00BA2B84" w:rsidP="007B0BAF">
      <w:pPr>
        <w:tabs>
          <w:tab w:val="left" w:pos="540"/>
          <w:tab w:val="left" w:pos="1080"/>
        </w:tabs>
        <w:ind w:left="1080" w:hanging="1080"/>
        <w:contextualSpacing/>
        <w:jc w:val="both"/>
        <w:rPr>
          <w:b/>
          <w:i/>
          <w:sz w:val="12"/>
          <w:szCs w:val="12"/>
        </w:rPr>
      </w:pPr>
    </w:p>
    <w:p w:rsidR="00181317" w:rsidRDefault="00E639F2" w:rsidP="00181317">
      <w:p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683B">
        <w:rPr>
          <w:sz w:val="22"/>
          <w:szCs w:val="22"/>
        </w:rPr>
        <w:t>Q. 1</w:t>
      </w:r>
      <w:r w:rsidRPr="005A683B">
        <w:rPr>
          <w:sz w:val="22"/>
          <w:szCs w:val="22"/>
        </w:rPr>
        <w:tab/>
      </w:r>
      <w:r w:rsidR="00F81813" w:rsidRPr="005A683B">
        <w:rPr>
          <w:sz w:val="22"/>
          <w:szCs w:val="22"/>
        </w:rPr>
        <w:t xml:space="preserve">A company’s total profit for a product is </w:t>
      </w:r>
      <w:r w:rsidR="006D0F61" w:rsidRPr="005A683B">
        <w:rPr>
          <w:sz w:val="22"/>
          <w:szCs w:val="22"/>
        </w:rPr>
        <w:t xml:space="preserve">modelled </w:t>
      </w:r>
      <w:r w:rsidR="00F81813" w:rsidRPr="005A683B">
        <w:rPr>
          <w:sz w:val="22"/>
          <w:szCs w:val="22"/>
        </w:rPr>
        <w:t xml:space="preserve">by the quadratic equation </w:t>
      </w:r>
    </w:p>
    <w:p w:rsidR="004619E1" w:rsidRPr="004619E1" w:rsidRDefault="00181317" w:rsidP="00181317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F81813" w:rsidRPr="005A683B">
        <w:rPr>
          <w:rStyle w:val="katex-mathml"/>
          <w:sz w:val="22"/>
          <w:szCs w:val="22"/>
        </w:rPr>
        <w:t>P(x) = −2x</w:t>
      </w:r>
      <w:r w:rsidR="00F81813" w:rsidRPr="005A683B">
        <w:rPr>
          <w:rStyle w:val="katex-mathml"/>
          <w:sz w:val="22"/>
          <w:szCs w:val="22"/>
          <w:vertAlign w:val="superscript"/>
        </w:rPr>
        <w:t>2</w:t>
      </w:r>
      <w:r w:rsidR="00F81813" w:rsidRPr="005A683B">
        <w:rPr>
          <w:rStyle w:val="katex-mathml"/>
          <w:sz w:val="22"/>
          <w:szCs w:val="22"/>
        </w:rPr>
        <w:t>+8x−3</w:t>
      </w:r>
      <w:r w:rsidR="00F81813" w:rsidRPr="005A683B">
        <w:rPr>
          <w:sz w:val="22"/>
          <w:szCs w:val="22"/>
        </w:rPr>
        <w:t xml:space="preserve">, where </w:t>
      </w:r>
      <w:r w:rsidR="00F81813" w:rsidRPr="005A683B">
        <w:rPr>
          <w:rStyle w:val="katex-mathml"/>
          <w:sz w:val="22"/>
          <w:szCs w:val="22"/>
        </w:rPr>
        <w:t>x</w:t>
      </w:r>
      <w:r w:rsidR="00F81813" w:rsidRPr="005A683B">
        <w:rPr>
          <w:sz w:val="22"/>
          <w:szCs w:val="22"/>
        </w:rPr>
        <w:t xml:space="preserve"> is the number of units sold (in thousands).  Determine the number of units that will maximize the profit and find the maximum profit.</w:t>
      </w:r>
      <w:r w:rsidR="005A683B" w:rsidRPr="005A683B">
        <w:rPr>
          <w:b/>
          <w:sz w:val="22"/>
          <w:szCs w:val="22"/>
        </w:rPr>
        <w:t>(20)</w:t>
      </w:r>
      <w:r w:rsidR="004619E1" w:rsidRPr="005A683B">
        <w:rPr>
          <w:bCs/>
          <w:iCs/>
          <w:sz w:val="22"/>
          <w:szCs w:val="22"/>
        </w:rPr>
        <w:tab/>
      </w:r>
      <w:r w:rsidR="004619E1">
        <w:rPr>
          <w:bCs/>
          <w:iCs/>
          <w:sz w:val="22"/>
          <w:szCs w:val="22"/>
        </w:rPr>
        <w:tab/>
      </w:r>
      <w:r w:rsidR="004619E1">
        <w:rPr>
          <w:bCs/>
          <w:iCs/>
          <w:sz w:val="22"/>
          <w:szCs w:val="22"/>
        </w:rPr>
        <w:tab/>
      </w:r>
      <w:r w:rsidR="004619E1">
        <w:rPr>
          <w:sz w:val="22"/>
          <w:szCs w:val="22"/>
        </w:rPr>
        <w:t xml:space="preserve"> </w:t>
      </w:r>
      <w:r w:rsidR="00F81813">
        <w:rPr>
          <w:sz w:val="22"/>
          <w:szCs w:val="22"/>
        </w:rPr>
        <w:t xml:space="preserve">                             </w:t>
      </w:r>
    </w:p>
    <w:p w:rsidR="002A789C" w:rsidRPr="005A683B" w:rsidRDefault="002A789C" w:rsidP="00181317">
      <w:pPr>
        <w:pStyle w:val="BodyTextIndent2"/>
        <w:tabs>
          <w:tab w:val="left" w:pos="480"/>
          <w:tab w:val="left" w:pos="540"/>
          <w:tab w:val="left" w:pos="1080"/>
        </w:tabs>
        <w:ind w:hanging="630"/>
        <w:contextualSpacing/>
        <w:rPr>
          <w:sz w:val="12"/>
          <w:szCs w:val="12"/>
        </w:rPr>
      </w:pPr>
    </w:p>
    <w:p w:rsidR="005E7EDD" w:rsidRPr="005A683B" w:rsidRDefault="00814C26" w:rsidP="00181317">
      <w:pPr>
        <w:tabs>
          <w:tab w:val="left" w:pos="0"/>
          <w:tab w:val="left" w:pos="540"/>
          <w:tab w:val="left" w:pos="709"/>
          <w:tab w:val="right" w:pos="7920"/>
        </w:tabs>
        <w:ind w:left="540" w:hanging="540"/>
        <w:contextualSpacing/>
        <w:jc w:val="both"/>
        <w:rPr>
          <w:sz w:val="22"/>
          <w:szCs w:val="22"/>
        </w:rPr>
      </w:pPr>
      <w:r w:rsidRPr="005A683B">
        <w:rPr>
          <w:sz w:val="22"/>
          <w:szCs w:val="22"/>
        </w:rPr>
        <w:t>Q.</w:t>
      </w:r>
      <w:r w:rsidR="002A789C" w:rsidRPr="005A683B">
        <w:rPr>
          <w:sz w:val="22"/>
          <w:szCs w:val="22"/>
        </w:rPr>
        <w:t>2</w:t>
      </w:r>
      <w:r w:rsidR="00F96A59" w:rsidRPr="005A683B">
        <w:rPr>
          <w:sz w:val="22"/>
          <w:szCs w:val="22"/>
        </w:rPr>
        <w:tab/>
      </w:r>
      <w:r w:rsidR="005E7EDD" w:rsidRPr="005A683B">
        <w:rPr>
          <w:sz w:val="22"/>
          <w:szCs w:val="22"/>
        </w:rPr>
        <w:t xml:space="preserve">A candidate for the position of governor of a midwestern state has an advertising budget of $1.5 million. The candidate's advisors have identified four advertising options: newspaper advertisements, radio commercials, television commercials, and billboard advertisements. The costs for these media options average $1,500, $2,500, $10,000, and $7,500, respectively. If </w:t>
      </w:r>
      <w:r w:rsidR="005E7EDD" w:rsidRPr="005A683B">
        <w:rPr>
          <w:rStyle w:val="katex-mathml"/>
          <w:sz w:val="22"/>
          <w:szCs w:val="22"/>
        </w:rPr>
        <w:t>x</w:t>
      </w:r>
      <w:r w:rsidR="005E7EDD" w:rsidRPr="005A683B">
        <w:rPr>
          <w:rStyle w:val="mord"/>
          <w:sz w:val="22"/>
          <w:szCs w:val="22"/>
          <w:vertAlign w:val="subscript"/>
        </w:rPr>
        <w:t>j</w:t>
      </w:r>
      <w:r w:rsidR="005E7EDD" w:rsidRPr="005A683B">
        <w:rPr>
          <w:rStyle w:val="vlist-s"/>
          <w:sz w:val="22"/>
          <w:szCs w:val="22"/>
        </w:rPr>
        <w:t>​</w:t>
      </w:r>
      <w:r w:rsidR="005E7EDD" w:rsidRPr="005A683B">
        <w:rPr>
          <w:sz w:val="22"/>
          <w:szCs w:val="22"/>
        </w:rPr>
        <w:t xml:space="preserve"> equals the number of units purchased of media option </w:t>
      </w:r>
      <w:r w:rsidR="005E7EDD" w:rsidRPr="005A683B">
        <w:rPr>
          <w:rStyle w:val="katex-mathml"/>
          <w:sz w:val="22"/>
          <w:szCs w:val="22"/>
        </w:rPr>
        <w:t>j</w:t>
      </w:r>
      <w:r w:rsidR="005E7EDD" w:rsidRPr="005A683B">
        <w:rPr>
          <w:sz w:val="22"/>
          <w:szCs w:val="22"/>
        </w:rPr>
        <w:t>:</w:t>
      </w:r>
      <w:r w:rsidR="00BA2B84">
        <w:rPr>
          <w:sz w:val="22"/>
          <w:szCs w:val="22"/>
        </w:rPr>
        <w:t xml:space="preserve">                                                                                </w:t>
      </w:r>
      <w:r w:rsidR="00BA2B84" w:rsidRPr="00BA2B84">
        <w:rPr>
          <w:b/>
          <w:bCs/>
          <w:sz w:val="22"/>
          <w:szCs w:val="22"/>
        </w:rPr>
        <w:t xml:space="preserve"> (20)</w:t>
      </w:r>
    </w:p>
    <w:p w:rsidR="00D64A7C" w:rsidRDefault="005E7EDD" w:rsidP="00181317">
      <w:pPr>
        <w:pStyle w:val="NormalWeb"/>
        <w:numPr>
          <w:ilvl w:val="0"/>
          <w:numId w:val="16"/>
        </w:numPr>
        <w:tabs>
          <w:tab w:val="left" w:pos="540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Write an equation which requires total advertising expenditures of $1.5 million.</w:t>
      </w:r>
    </w:p>
    <w:p w:rsidR="00BA2B84" w:rsidRDefault="005E7EDD">
      <w:pPr>
        <w:pStyle w:val="NormalWeb"/>
        <w:numPr>
          <w:ilvl w:val="0"/>
          <w:numId w:val="16"/>
        </w:numPr>
        <w:tabs>
          <w:tab w:val="left" w:pos="540"/>
        </w:tabs>
        <w:spacing w:before="0" w:beforeAutospacing="0" w:after="0" w:afterAutospacing="0"/>
        <w:ind w:left="540" w:hanging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If it has been determined that 100 newspaper ads, 300 radio ads, and 50 billboard ads will be used, how many television ads can they purchase</w:t>
      </w:r>
      <w:r w:rsidR="005A683B">
        <w:rPr>
          <w:sz w:val="22"/>
          <w:szCs w:val="22"/>
        </w:rPr>
        <w:t xml:space="preserve">       </w:t>
      </w:r>
    </w:p>
    <w:p w:rsidR="0036619E" w:rsidRDefault="005A683B" w:rsidP="00BA2B84">
      <w:pPr>
        <w:pStyle w:val="NormalWeb"/>
        <w:tabs>
          <w:tab w:val="left" w:pos="540"/>
        </w:tabs>
        <w:spacing w:before="0" w:beforeAutospacing="0" w:after="0" w:afterAutospacing="0"/>
        <w:ind w:left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81317">
        <w:rPr>
          <w:sz w:val="22"/>
          <w:szCs w:val="22"/>
        </w:rPr>
        <w:t xml:space="preserve">   </w:t>
      </w:r>
    </w:p>
    <w:p w:rsidR="00F81813" w:rsidRDefault="00F81813" w:rsidP="00BA2B84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Q. 3</w:t>
      </w:r>
      <w:r>
        <w:rPr>
          <w:sz w:val="22"/>
          <w:szCs w:val="22"/>
        </w:rPr>
        <w:tab/>
        <w:t>Three products, A, B, and C, require the following resources:</w:t>
      </w:r>
      <w:r>
        <w:rPr>
          <w:rFonts w:eastAsia="Calibri"/>
          <w:sz w:val="22"/>
          <w:szCs w:val="22"/>
        </w:rPr>
        <w:t xml:space="preserve"> </w:t>
      </w:r>
      <w:r w:rsidR="005A683B">
        <w:rPr>
          <w:rFonts w:eastAsia="Calibri"/>
          <w:sz w:val="22"/>
          <w:szCs w:val="22"/>
        </w:rPr>
        <w:t xml:space="preserve">                        </w:t>
      </w:r>
      <w:r w:rsidR="00181317">
        <w:rPr>
          <w:rFonts w:eastAsia="Calibri"/>
          <w:sz w:val="22"/>
          <w:szCs w:val="22"/>
        </w:rPr>
        <w:t xml:space="preserve">   </w:t>
      </w:r>
      <w:r w:rsidR="005A683B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</w:t>
      </w:r>
      <w:r>
        <w:rPr>
          <w:rFonts w:eastAsia="Calibri"/>
          <w:b/>
          <w:sz w:val="22"/>
          <w:szCs w:val="22"/>
        </w:rPr>
        <w:t>20)</w:t>
      </w:r>
    </w:p>
    <w:p w:rsidR="00F81813" w:rsidRDefault="005F2077" w:rsidP="005F2077">
      <w:pPr>
        <w:numPr>
          <w:ilvl w:val="0"/>
          <w:numId w:val="15"/>
        </w:numPr>
        <w:tabs>
          <w:tab w:val="left" w:pos="540"/>
        </w:tabs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81813">
        <w:rPr>
          <w:sz w:val="22"/>
          <w:szCs w:val="22"/>
        </w:rPr>
        <w:t>Product A: 1 unit of material X, 2 units of material Y</w:t>
      </w:r>
    </w:p>
    <w:p w:rsidR="00F81813" w:rsidRDefault="005F2077" w:rsidP="005F2077">
      <w:pPr>
        <w:numPr>
          <w:ilvl w:val="0"/>
          <w:numId w:val="15"/>
        </w:numPr>
        <w:tabs>
          <w:tab w:val="left" w:pos="540"/>
        </w:tabs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81813">
        <w:rPr>
          <w:sz w:val="22"/>
          <w:szCs w:val="22"/>
        </w:rPr>
        <w:t>Product B: 2 units of material X, 1 unit of material Y</w:t>
      </w:r>
    </w:p>
    <w:p w:rsidR="00F81813" w:rsidRDefault="005F2077" w:rsidP="005F2077">
      <w:pPr>
        <w:numPr>
          <w:ilvl w:val="0"/>
          <w:numId w:val="15"/>
        </w:numPr>
        <w:tabs>
          <w:tab w:val="left" w:pos="540"/>
        </w:tabs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81813">
        <w:rPr>
          <w:sz w:val="22"/>
          <w:szCs w:val="22"/>
        </w:rPr>
        <w:t>Product C: 3 units of material X, 3 units of material Y</w:t>
      </w:r>
    </w:p>
    <w:p w:rsidR="00F81813" w:rsidRDefault="00F81813" w:rsidP="00BA2B84">
      <w:pPr>
        <w:tabs>
          <w:tab w:val="left" w:pos="540"/>
        </w:tabs>
        <w:jc w:val="both"/>
        <w:rPr>
          <w:sz w:val="22"/>
          <w:szCs w:val="22"/>
        </w:rPr>
      </w:pPr>
    </w:p>
    <w:p w:rsidR="00E816EA" w:rsidRDefault="00181317" w:rsidP="00BA2B84">
      <w:pPr>
        <w:pStyle w:val="NormalWeb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81813">
        <w:rPr>
          <w:sz w:val="22"/>
          <w:szCs w:val="22"/>
        </w:rPr>
        <w:t>If a company has 10 units of material X and 12 units of material Y, how many of each product can it produce? Use the Gaussian elimination method to solve.</w:t>
      </w:r>
    </w:p>
    <w:p w:rsidR="00AF7BF0" w:rsidRDefault="008C59AB" w:rsidP="00181317">
      <w:pPr>
        <w:tabs>
          <w:tab w:val="left" w:pos="540"/>
        </w:tabs>
        <w:ind w:right="90"/>
        <w:contextualSpacing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452CD2">
        <w:rPr>
          <w:rFonts w:eastAsia="Calibri"/>
          <w:sz w:val="22"/>
          <w:szCs w:val="22"/>
        </w:rPr>
        <w:tab/>
      </w:r>
      <w:r w:rsidR="00452CD2">
        <w:rPr>
          <w:rFonts w:eastAsia="Calibri"/>
          <w:sz w:val="22"/>
          <w:szCs w:val="22"/>
        </w:rPr>
        <w:tab/>
      </w:r>
      <w:r w:rsidR="00452CD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</w:t>
      </w:r>
    </w:p>
    <w:p w:rsidR="00756AF1" w:rsidRDefault="00130B3A" w:rsidP="00181317">
      <w:pPr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Q. 4</w:t>
      </w:r>
      <w:r>
        <w:rPr>
          <w:sz w:val="22"/>
          <w:szCs w:val="22"/>
        </w:rPr>
        <w:tab/>
      </w:r>
      <w:r w:rsidR="00756AF1">
        <w:rPr>
          <w:sz w:val="22"/>
          <w:szCs w:val="22"/>
        </w:rPr>
        <w:t xml:space="preserve">Determine the solution set for </w:t>
      </w:r>
      <w:r w:rsidR="006D0F61">
        <w:rPr>
          <w:sz w:val="22"/>
          <w:szCs w:val="22"/>
        </w:rPr>
        <w:t xml:space="preserve">the </w:t>
      </w:r>
      <w:r w:rsidR="00756AF1">
        <w:rPr>
          <w:sz w:val="22"/>
          <w:szCs w:val="22"/>
        </w:rPr>
        <w:t>following system of equations</w:t>
      </w:r>
      <w:r w:rsidR="005A683B">
        <w:rPr>
          <w:b/>
          <w:bCs/>
          <w:sz w:val="22"/>
          <w:szCs w:val="22"/>
        </w:rPr>
        <w:t xml:space="preserve">.                  </w:t>
      </w:r>
      <w:r w:rsidR="00181317">
        <w:rPr>
          <w:b/>
          <w:bCs/>
          <w:sz w:val="22"/>
          <w:szCs w:val="22"/>
        </w:rPr>
        <w:t xml:space="preserve">   </w:t>
      </w:r>
      <w:r w:rsidR="005A683B">
        <w:rPr>
          <w:b/>
          <w:bCs/>
          <w:sz w:val="22"/>
          <w:szCs w:val="22"/>
        </w:rPr>
        <w:t xml:space="preserve">  (20)</w:t>
      </w:r>
    </w:p>
    <w:p w:rsidR="00D44E81" w:rsidRDefault="00D44E81" w:rsidP="00181317">
      <w:pPr>
        <w:tabs>
          <w:tab w:val="left" w:pos="540"/>
        </w:tabs>
        <w:autoSpaceDE w:val="0"/>
        <w:autoSpaceDN w:val="0"/>
        <w:adjustRightInd w:val="0"/>
        <w:ind w:left="709" w:hanging="16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+ x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+ x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= 0</w:t>
      </w:r>
    </w:p>
    <w:p w:rsidR="00D44E81" w:rsidRDefault="00D44E81" w:rsidP="00181317">
      <w:pPr>
        <w:tabs>
          <w:tab w:val="left" w:pos="540"/>
        </w:tabs>
        <w:autoSpaceDE w:val="0"/>
        <w:autoSpaceDN w:val="0"/>
        <w:adjustRightInd w:val="0"/>
        <w:ind w:left="709" w:hanging="169"/>
        <w:jc w:val="both"/>
        <w:rPr>
          <w:sz w:val="22"/>
          <w:szCs w:val="22"/>
        </w:rPr>
      </w:pPr>
      <w:r>
        <w:rPr>
          <w:sz w:val="22"/>
          <w:szCs w:val="22"/>
        </w:rPr>
        <w:t>3x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– x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+2x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= -1</w:t>
      </w:r>
    </w:p>
    <w:p w:rsidR="00D44E81" w:rsidRDefault="00D44E81" w:rsidP="00181317">
      <w:pPr>
        <w:tabs>
          <w:tab w:val="left" w:pos="540"/>
        </w:tabs>
        <w:autoSpaceDE w:val="0"/>
        <w:autoSpaceDN w:val="0"/>
        <w:adjustRightInd w:val="0"/>
        <w:ind w:left="709" w:hanging="169"/>
        <w:jc w:val="both"/>
        <w:rPr>
          <w:b/>
          <w:sz w:val="22"/>
          <w:szCs w:val="22"/>
        </w:rPr>
      </w:pPr>
      <w:r>
        <w:rPr>
          <w:sz w:val="22"/>
          <w:szCs w:val="22"/>
        </w:rPr>
        <w:t>x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+2x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+3x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= -5</w:t>
      </w:r>
    </w:p>
    <w:p w:rsidR="00AA76B7" w:rsidRDefault="00AB62C8" w:rsidP="00181317">
      <w:p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</w:p>
    <w:p w:rsidR="00AF7BF0" w:rsidRDefault="00756AF1" w:rsidP="00181317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AF7BF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181317">
        <w:rPr>
          <w:sz w:val="22"/>
          <w:szCs w:val="22"/>
        </w:rPr>
        <w:tab/>
      </w:r>
      <w:r w:rsidR="00FF5B07">
        <w:rPr>
          <w:sz w:val="22"/>
          <w:szCs w:val="22"/>
        </w:rPr>
        <w:t>In a four-cylinder engine there are four spark plugs. If any one of them malfunctions, the car will idle roughly and power will be lost. Suppose that for a certain brand of spark plugs the probability that a spark plug will function properly after 5,000 miles is 0.90. Assuming that the spark plugs operate independently, what is the probability that the car will idle roughly after 5,000 miles?</w:t>
      </w:r>
      <w:r w:rsidR="00181317">
        <w:rPr>
          <w:sz w:val="22"/>
          <w:szCs w:val="22"/>
        </w:rPr>
        <w:t xml:space="preserve">               </w:t>
      </w:r>
      <w:r w:rsidR="00181317">
        <w:rPr>
          <w:b/>
          <w:bCs/>
          <w:sz w:val="22"/>
          <w:szCs w:val="22"/>
        </w:rPr>
        <w:t>(20)</w:t>
      </w:r>
      <w:r>
        <w:rPr>
          <w:b/>
          <w:sz w:val="22"/>
          <w:szCs w:val="22"/>
        </w:rPr>
        <w:tab/>
      </w:r>
      <w:r w:rsidR="00625621">
        <w:rPr>
          <w:b/>
          <w:sz w:val="22"/>
          <w:szCs w:val="22"/>
        </w:rPr>
        <w:t xml:space="preserve">         </w:t>
      </w:r>
      <w:r w:rsidR="005A683B">
        <w:rPr>
          <w:b/>
          <w:sz w:val="22"/>
          <w:szCs w:val="22"/>
        </w:rPr>
        <w:t xml:space="preserve">                    </w:t>
      </w:r>
    </w:p>
    <w:p w:rsidR="005A683B" w:rsidRDefault="005A683B" w:rsidP="00FF5B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683B" w:rsidRDefault="005A683B" w:rsidP="00FF5B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683B" w:rsidRPr="005A683B" w:rsidRDefault="005A683B" w:rsidP="005A683B">
      <w:pPr>
        <w:contextualSpacing/>
        <w:rPr>
          <w:b/>
        </w:rPr>
      </w:pPr>
      <w:r w:rsidRPr="005A683B">
        <w:rPr>
          <w:b/>
        </w:rPr>
        <w:t>Total Marks: 100</w:t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</w:r>
      <w:r w:rsidRPr="005A683B">
        <w:rPr>
          <w:b/>
        </w:rPr>
        <w:tab/>
        <w:t xml:space="preserve">         Pass Marks: 50</w:t>
      </w:r>
    </w:p>
    <w:p w:rsidR="00E639F2" w:rsidRDefault="00874BAF" w:rsidP="007B0BAF">
      <w:pPr>
        <w:pStyle w:val="Heading3"/>
        <w:tabs>
          <w:tab w:val="left" w:pos="480"/>
          <w:tab w:val="left" w:pos="1080"/>
          <w:tab w:val="left" w:pos="684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83B">
        <w:rPr>
          <w:rFonts w:ascii="Times New Roman" w:hAnsi="Times New Roman" w:cs="Times New Roman"/>
          <w:sz w:val="24"/>
          <w:szCs w:val="24"/>
        </w:rPr>
        <w:t xml:space="preserve">ASSIGNMENT </w:t>
      </w:r>
      <w:r w:rsidR="00E639F2" w:rsidRPr="005A683B">
        <w:rPr>
          <w:rFonts w:ascii="Times New Roman" w:hAnsi="Times New Roman" w:cs="Times New Roman"/>
          <w:sz w:val="24"/>
          <w:szCs w:val="24"/>
        </w:rPr>
        <w:t>No. 2</w:t>
      </w:r>
    </w:p>
    <w:p w:rsidR="005A683B" w:rsidRPr="005A683B" w:rsidRDefault="005A683B" w:rsidP="005A683B"/>
    <w:p w:rsidR="00FF468B" w:rsidRPr="007B0BAF" w:rsidRDefault="00FF468B" w:rsidP="007B0BAF">
      <w:pPr>
        <w:pStyle w:val="BodyTextIndent"/>
        <w:spacing w:after="0"/>
        <w:ind w:left="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This assignment is a research-oriented activity. You are required to select one of the following topics according to the last digit of your roll number. For example, if your roll number is D-3427185 then you will select topic number 5 (the last digit). Visit any business/commercial organization and write a paper of about 1000 words on the topic allotted to you. Prepare two copies of this report; submit one copy to your tutor for evaluation and use </w:t>
      </w:r>
      <w:r w:rsidR="006D0F61">
        <w:rPr>
          <w:sz w:val="22"/>
          <w:szCs w:val="22"/>
        </w:rPr>
        <w:t xml:space="preserve">the </w:t>
      </w:r>
      <w:r w:rsidRPr="007B0BAF">
        <w:rPr>
          <w:sz w:val="22"/>
          <w:szCs w:val="22"/>
        </w:rPr>
        <w:t xml:space="preserve">other for presentation in the workshops, which will be held at the end of </w:t>
      </w:r>
      <w:r w:rsidR="006D0F61">
        <w:rPr>
          <w:sz w:val="22"/>
          <w:szCs w:val="22"/>
        </w:rPr>
        <w:t xml:space="preserve">the </w:t>
      </w:r>
      <w:r w:rsidRPr="007B0BAF">
        <w:rPr>
          <w:sz w:val="22"/>
          <w:szCs w:val="22"/>
        </w:rPr>
        <w:t>semester prior to your final examination.</w:t>
      </w:r>
    </w:p>
    <w:p w:rsidR="00962BC3" w:rsidRPr="006756A0" w:rsidRDefault="00962BC3" w:rsidP="007B0BAF">
      <w:pPr>
        <w:pStyle w:val="BodyTextIndent"/>
        <w:spacing w:after="0"/>
        <w:ind w:left="0"/>
        <w:contextualSpacing/>
        <w:jc w:val="both"/>
        <w:rPr>
          <w:sz w:val="21"/>
          <w:szCs w:val="21"/>
        </w:rPr>
      </w:pPr>
    </w:p>
    <w:p w:rsidR="00FF468B" w:rsidRPr="006756A0" w:rsidRDefault="00265275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Solving First-Degree and Second-Degree Equations: Practical Applications</w:t>
      </w:r>
    </w:p>
    <w:p w:rsidR="00863D67" w:rsidRPr="006756A0" w:rsidRDefault="00265275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Graphing Linear Equations: Slope-Intercept and Beyond</w:t>
      </w:r>
    </w:p>
    <w:p w:rsidR="00FF468B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Gaussian Elimination Method for Solving Multi-Variable Systems</w:t>
      </w:r>
    </w:p>
    <w:p w:rsidR="00863D67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Understanding the Domain and Range of Mathematical Functions</w:t>
      </w:r>
    </w:p>
    <w:p w:rsidR="00DC3BAA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Break-Even Models: Linking Cost, Revenue, and Profit Functions</w:t>
      </w:r>
    </w:p>
    <w:p w:rsidR="00863D67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Exploring Characteristics of Exponential and Logarithmic Functions</w:t>
      </w:r>
    </w:p>
    <w:p w:rsidR="00D446E9" w:rsidRPr="006756A0" w:rsidRDefault="006756A0" w:rsidP="00D4459C">
      <w:pPr>
        <w:numPr>
          <w:ilvl w:val="0"/>
          <w:numId w:val="5"/>
        </w:numPr>
        <w:tabs>
          <w:tab w:val="left" w:pos="567"/>
          <w:tab w:val="left" w:pos="1440"/>
        </w:tabs>
        <w:ind w:left="630" w:hanging="63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Finding Optimal Solutions Using Linear Programming</w:t>
      </w:r>
    </w:p>
    <w:p w:rsidR="00214242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30" w:right="720" w:hanging="63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Basic Probability Concepts: Events, Outcomes, and Rules</w:t>
      </w:r>
    </w:p>
    <w:p w:rsidR="00214242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30" w:right="720" w:hanging="63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The Normal Probability Distribution and Its Applications</w:t>
      </w:r>
    </w:p>
    <w:p w:rsidR="00214242" w:rsidRPr="006756A0" w:rsidRDefault="006756A0" w:rsidP="00D4459C">
      <w:pPr>
        <w:numPr>
          <w:ilvl w:val="0"/>
          <w:numId w:val="5"/>
        </w:numPr>
        <w:tabs>
          <w:tab w:val="left" w:pos="600"/>
          <w:tab w:val="left" w:pos="1080"/>
        </w:tabs>
        <w:ind w:left="600" w:right="720" w:hanging="600"/>
        <w:contextualSpacing/>
        <w:jc w:val="both"/>
        <w:rPr>
          <w:sz w:val="21"/>
          <w:szCs w:val="21"/>
        </w:rPr>
      </w:pPr>
      <w:r w:rsidRPr="006756A0">
        <w:rPr>
          <w:sz w:val="21"/>
          <w:szCs w:val="21"/>
        </w:rPr>
        <w:t>Bernoulli Processes and the Binomial Distribution in Probability</w:t>
      </w:r>
    </w:p>
    <w:p w:rsidR="00D446E9" w:rsidRPr="007B0BAF" w:rsidRDefault="00D446E9" w:rsidP="007B0BAF">
      <w:pPr>
        <w:tabs>
          <w:tab w:val="left" w:pos="600"/>
          <w:tab w:val="left" w:pos="1080"/>
        </w:tabs>
        <w:ind w:left="600" w:right="720"/>
        <w:contextualSpacing/>
        <w:jc w:val="both"/>
        <w:rPr>
          <w:sz w:val="22"/>
          <w:szCs w:val="22"/>
        </w:rPr>
      </w:pPr>
    </w:p>
    <w:p w:rsidR="00FF468B" w:rsidRPr="00BA2B84" w:rsidRDefault="00FF468B" w:rsidP="007B0BAF">
      <w:pPr>
        <w:shd w:val="clear" w:color="auto" w:fill="FFFFFF"/>
        <w:tabs>
          <w:tab w:val="left" w:pos="540"/>
          <w:tab w:val="left" w:pos="900"/>
          <w:tab w:val="right" w:pos="7920"/>
        </w:tabs>
        <w:contextualSpacing/>
        <w:jc w:val="both"/>
        <w:rPr>
          <w:b/>
          <w:bCs/>
          <w:color w:val="000000"/>
        </w:rPr>
      </w:pPr>
      <w:r w:rsidRPr="00BA2B84">
        <w:rPr>
          <w:b/>
          <w:bCs/>
          <w:color w:val="000000"/>
        </w:rPr>
        <w:t>The report should follow the following format: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Title page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Acknowledgements 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  <w:lang w:eastAsia="en-GB"/>
        </w:rPr>
        <w:t>An abstract (</w:t>
      </w:r>
      <w:r w:rsidR="006D0F61">
        <w:rPr>
          <w:sz w:val="22"/>
          <w:szCs w:val="22"/>
          <w:lang w:eastAsia="en-GB"/>
        </w:rPr>
        <w:t>one-page</w:t>
      </w:r>
      <w:r w:rsidRPr="007B0BAF">
        <w:rPr>
          <w:sz w:val="22"/>
          <w:szCs w:val="22"/>
          <w:lang w:eastAsia="en-GB"/>
        </w:rPr>
        <w:t xml:space="preserve"> summary of the paper)</w:t>
      </w:r>
      <w:r w:rsidRPr="007B0BAF">
        <w:rPr>
          <w:sz w:val="22"/>
          <w:szCs w:val="22"/>
        </w:rPr>
        <w:t xml:space="preserve"> 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Table of contents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Introduction to the issue (brief history &amp; significance of issue assigned)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lastRenderedPageBreak/>
        <w:t>Practical study of the organization (</w:t>
      </w:r>
      <w:r w:rsidR="006D0F61">
        <w:rPr>
          <w:sz w:val="22"/>
          <w:szCs w:val="22"/>
        </w:rPr>
        <w:t>for</w:t>
      </w:r>
      <w:r w:rsidRPr="007B0BAF">
        <w:rPr>
          <w:sz w:val="22"/>
          <w:szCs w:val="22"/>
        </w:rPr>
        <w:t xml:space="preserve"> the issue) 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  <w:lang w:eastAsia="en-GB"/>
        </w:rPr>
      </w:pPr>
      <w:r w:rsidRPr="007B0BAF">
        <w:rPr>
          <w:sz w:val="22"/>
          <w:szCs w:val="22"/>
          <w:lang w:eastAsia="en-GB"/>
        </w:rPr>
        <w:t xml:space="preserve">Data collection methods 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jc w:val="both"/>
        <w:rPr>
          <w:sz w:val="22"/>
          <w:szCs w:val="22"/>
          <w:lang w:eastAsia="en-GB"/>
        </w:rPr>
      </w:pPr>
      <w:r w:rsidRPr="007B0BAF">
        <w:rPr>
          <w:sz w:val="22"/>
          <w:szCs w:val="22"/>
          <w:lang w:eastAsia="en-GB"/>
        </w:rPr>
        <w:t>SWOT analysis (strengths, weaknesses, opportunities &amp; threats) relevant to the issue assigned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Conclusion (</w:t>
      </w:r>
      <w:r w:rsidR="006D0F61">
        <w:rPr>
          <w:sz w:val="22"/>
          <w:szCs w:val="22"/>
        </w:rPr>
        <w:t>one-page</w:t>
      </w:r>
      <w:r w:rsidRPr="007B0BAF">
        <w:rPr>
          <w:sz w:val="22"/>
          <w:szCs w:val="22"/>
        </w:rPr>
        <w:t xml:space="preserve"> brief covering important aspects of your report)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 xml:space="preserve">Recommendations (specific recommendations relevant to </w:t>
      </w:r>
      <w:r w:rsidR="006D0F61">
        <w:rPr>
          <w:sz w:val="22"/>
          <w:szCs w:val="22"/>
        </w:rPr>
        <w:t xml:space="preserve">the </w:t>
      </w:r>
      <w:r w:rsidRPr="007B0BAF">
        <w:rPr>
          <w:sz w:val="22"/>
          <w:szCs w:val="22"/>
        </w:rPr>
        <w:t>issue assigned)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References (as per APA format)</w:t>
      </w:r>
    </w:p>
    <w:p w:rsidR="00FF468B" w:rsidRPr="007B0BAF" w:rsidRDefault="00FF468B" w:rsidP="00D4459C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contextualSpacing/>
        <w:rPr>
          <w:sz w:val="22"/>
          <w:szCs w:val="22"/>
        </w:rPr>
      </w:pPr>
      <w:r w:rsidRPr="007B0BAF">
        <w:rPr>
          <w:sz w:val="22"/>
          <w:szCs w:val="22"/>
        </w:rPr>
        <w:t>Annexes (if any)</w:t>
      </w:r>
    </w:p>
    <w:p w:rsidR="00FF468B" w:rsidRPr="007B0BAF" w:rsidRDefault="00FF468B" w:rsidP="007B0BAF">
      <w:pPr>
        <w:pStyle w:val="BodyTextIndent"/>
        <w:spacing w:after="0"/>
        <w:ind w:left="0"/>
        <w:contextualSpacing/>
        <w:rPr>
          <w:sz w:val="22"/>
          <w:szCs w:val="22"/>
        </w:rPr>
      </w:pPr>
    </w:p>
    <w:p w:rsidR="00FF468B" w:rsidRPr="00BA2B84" w:rsidRDefault="00FF468B" w:rsidP="007B0BAF">
      <w:pPr>
        <w:contextualSpacing/>
        <w:jc w:val="both"/>
        <w:rPr>
          <w:b/>
          <w:u w:val="single"/>
        </w:rPr>
      </w:pPr>
      <w:r w:rsidRPr="00BA2B84">
        <w:rPr>
          <w:b/>
          <w:u w:val="single"/>
        </w:rPr>
        <w:t xml:space="preserve">GUIDELINES FOR ASSIGNMENT # 2: 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1.5 line spacing 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Use headers and subheads throughout all sections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Organization of ideas 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Writing skills (spelling, grammar, punctuation)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>Professionalism (readability and general appearance)</w:t>
      </w:r>
    </w:p>
    <w:p w:rsidR="00FF468B" w:rsidRPr="007B0BAF" w:rsidRDefault="00FF468B" w:rsidP="00D4459C">
      <w:pPr>
        <w:numPr>
          <w:ilvl w:val="0"/>
          <w:numId w:val="3"/>
        </w:numPr>
        <w:tabs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Do more than repeat the text  </w:t>
      </w:r>
    </w:p>
    <w:p w:rsidR="00FF468B" w:rsidRPr="007B0BAF" w:rsidRDefault="00FF468B" w:rsidP="00D4459C">
      <w:pPr>
        <w:numPr>
          <w:ilvl w:val="0"/>
          <w:numId w:val="2"/>
        </w:numPr>
        <w:tabs>
          <w:tab w:val="clear" w:pos="1800"/>
          <w:tab w:val="left" w:pos="540"/>
        </w:tabs>
        <w:ind w:left="540" w:hanging="54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Express a point of view and defend it. </w:t>
      </w:r>
    </w:p>
    <w:p w:rsidR="00E940CE" w:rsidRDefault="00E940CE" w:rsidP="00E940CE">
      <w:pPr>
        <w:ind w:left="360"/>
        <w:contextualSpacing/>
        <w:jc w:val="both"/>
        <w:rPr>
          <w:sz w:val="22"/>
          <w:szCs w:val="22"/>
        </w:rPr>
      </w:pPr>
    </w:p>
    <w:p w:rsidR="00E639F2" w:rsidRDefault="00E639F2" w:rsidP="00E940CE">
      <w:pPr>
        <w:ind w:left="360"/>
        <w:contextualSpacing/>
        <w:jc w:val="both"/>
        <w:rPr>
          <w:sz w:val="22"/>
          <w:szCs w:val="22"/>
        </w:rPr>
      </w:pPr>
      <w:r w:rsidRPr="007B0BAF">
        <w:rPr>
          <w:sz w:val="22"/>
          <w:szCs w:val="22"/>
        </w:rPr>
        <w:t xml:space="preserve">           </w:t>
      </w: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BA2B84" w:rsidRPr="007B0BAF" w:rsidRDefault="00BA2B84" w:rsidP="00E940CE">
      <w:pPr>
        <w:ind w:left="360"/>
        <w:contextualSpacing/>
        <w:jc w:val="both"/>
        <w:rPr>
          <w:sz w:val="22"/>
          <w:szCs w:val="22"/>
        </w:rPr>
      </w:pPr>
    </w:p>
    <w:p w:rsidR="00A41B69" w:rsidRPr="00BA2B84" w:rsidRDefault="00A41B69" w:rsidP="00A41B69">
      <w:pPr>
        <w:pStyle w:val="Heading6"/>
        <w:jc w:val="center"/>
        <w:rPr>
          <w:sz w:val="24"/>
          <w:szCs w:val="24"/>
        </w:rPr>
      </w:pPr>
      <w:r w:rsidRPr="00BA2B84">
        <w:rPr>
          <w:sz w:val="24"/>
          <w:szCs w:val="24"/>
        </w:rPr>
        <w:t>APPLIED MATH FOR BUSINESS &amp; SOCIAL SCIENCES</w:t>
      </w:r>
    </w:p>
    <w:p w:rsidR="00A41B69" w:rsidRDefault="00A41B69" w:rsidP="00A41B69">
      <w:pPr>
        <w:jc w:val="center"/>
        <w:rPr>
          <w:b/>
          <w:sz w:val="28"/>
        </w:rPr>
      </w:pPr>
      <w:r>
        <w:rPr>
          <w:b/>
          <w:sz w:val="28"/>
        </w:rPr>
        <w:t>COURSE OUTLINE (8405)</w:t>
      </w:r>
    </w:p>
    <w:p w:rsidR="00A41B69" w:rsidRPr="00587B2B" w:rsidRDefault="00A41B69" w:rsidP="00A41B69">
      <w:pPr>
        <w:tabs>
          <w:tab w:val="left" w:pos="960"/>
          <w:tab w:val="left" w:pos="1440"/>
        </w:tabs>
        <w:jc w:val="both"/>
        <w:rPr>
          <w:b/>
          <w:sz w:val="22"/>
          <w:szCs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No.1:</w:t>
      </w:r>
      <w:r w:rsidRPr="00E940CE">
        <w:rPr>
          <w:b/>
          <w:sz w:val="22"/>
        </w:rPr>
        <w:tab/>
        <w:t>Preliminaries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Solving First-Degree Equations in One Variable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Solving Second-Degree Equations in 'One Variable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Inequalities and Their Solution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Absolute Value Relationships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Some Properties of Absolute. Values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Solving Equations and Inequalities Involving Absolute Values  </w:t>
      </w:r>
    </w:p>
    <w:p w:rsidR="00A41B69" w:rsidRPr="00E940CE" w:rsidRDefault="00A41B69" w:rsidP="00D4459C">
      <w:pPr>
        <w:numPr>
          <w:ilvl w:val="0"/>
          <w:numId w:val="6"/>
        </w:numPr>
        <w:spacing w:line="276" w:lineRule="auto"/>
        <w:rPr>
          <w:sz w:val="22"/>
        </w:rPr>
      </w:pPr>
      <w:r w:rsidRPr="00E940CE">
        <w:rPr>
          <w:sz w:val="22"/>
        </w:rPr>
        <w:t>Rectangular Coordinate Systems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No.2:</w:t>
      </w:r>
      <w:r w:rsidRPr="00E940CE">
        <w:rPr>
          <w:b/>
          <w:sz w:val="22"/>
        </w:rPr>
        <w:tab/>
        <w:t xml:space="preserve">Linear Equations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Characteristics of Linear Equations.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Linear Equations with n Variables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Graphical Characteristics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Graphing Two-Variable Equations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Slope-Intercept </w:t>
      </w:r>
    </w:p>
    <w:p w:rsidR="00A41B69" w:rsidRPr="00E940CE" w:rsidRDefault="00A41B69" w:rsidP="00D4459C">
      <w:pPr>
        <w:numPr>
          <w:ilvl w:val="0"/>
          <w:numId w:val="7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Determining the Equation of a Straight Line 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No.3:</w:t>
      </w:r>
      <w:r w:rsidRPr="00E940CE">
        <w:rPr>
          <w:b/>
          <w:sz w:val="22"/>
        </w:rPr>
        <w:tab/>
        <w:t>Linear Equations Involving More than Two Variables</w:t>
      </w:r>
    </w:p>
    <w:p w:rsidR="00A41B69" w:rsidRPr="00E940CE" w:rsidRDefault="00A41B69" w:rsidP="00D4459C">
      <w:pPr>
        <w:numPr>
          <w:ilvl w:val="0"/>
          <w:numId w:val="8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Three-Dimensional Coordinate Systems. </w:t>
      </w:r>
    </w:p>
    <w:p w:rsidR="00A41B69" w:rsidRPr="00E940CE" w:rsidRDefault="00A41B69" w:rsidP="00D4459C">
      <w:pPr>
        <w:numPr>
          <w:ilvl w:val="0"/>
          <w:numId w:val="8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Equations Involving Three Variables </w:t>
      </w:r>
    </w:p>
    <w:p w:rsidR="00A41B69" w:rsidRPr="00E940CE" w:rsidRDefault="00A41B69" w:rsidP="00D4459C">
      <w:pPr>
        <w:numPr>
          <w:ilvl w:val="0"/>
          <w:numId w:val="8"/>
        </w:numPr>
        <w:spacing w:line="276" w:lineRule="auto"/>
        <w:rPr>
          <w:sz w:val="22"/>
        </w:rPr>
      </w:pPr>
      <w:r w:rsidRPr="00E940CE">
        <w:rPr>
          <w:sz w:val="22"/>
        </w:rPr>
        <w:t>Equations Involving More than Three Variables</w:t>
      </w:r>
    </w:p>
    <w:p w:rsidR="00A41B69" w:rsidRPr="00E940CE" w:rsidRDefault="006D0F61" w:rsidP="00D4459C">
      <w:pPr>
        <w:numPr>
          <w:ilvl w:val="0"/>
          <w:numId w:val="8"/>
        </w:numPr>
        <w:spacing w:line="276" w:lineRule="auto"/>
        <w:rPr>
          <w:sz w:val="22"/>
        </w:rPr>
      </w:pPr>
      <w:r>
        <w:rPr>
          <w:sz w:val="22"/>
        </w:rPr>
        <w:t>Gaussian</w:t>
      </w:r>
      <w:r w:rsidRPr="00E940CE">
        <w:rPr>
          <w:sz w:val="22"/>
        </w:rPr>
        <w:t xml:space="preserve"> </w:t>
      </w:r>
      <w:r w:rsidR="00A41B69" w:rsidRPr="00E940CE">
        <w:rPr>
          <w:sz w:val="22"/>
        </w:rPr>
        <w:t>Elimination Method</w:t>
      </w:r>
    </w:p>
    <w:p w:rsidR="00A41B69" w:rsidRPr="00E940CE" w:rsidRDefault="00A41B69" w:rsidP="00D4459C">
      <w:pPr>
        <w:numPr>
          <w:ilvl w:val="0"/>
          <w:numId w:val="8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Graphical Analysis for Three-Variable Systems </w:t>
      </w:r>
    </w:p>
    <w:p w:rsidR="00A41B69" w:rsidRPr="00E940CE" w:rsidRDefault="00A41B69" w:rsidP="00D4459C">
      <w:pPr>
        <w:numPr>
          <w:ilvl w:val="0"/>
          <w:numId w:val="8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Gaussian Elimination Procedure for (3 X 3) Systems 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No.4:       Mathematical Functions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Functions 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The Nature and Notation of Functions 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Domain and Range Considerations 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Restricted Domain and Range 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Multivariate Functions </w:t>
      </w:r>
    </w:p>
    <w:p w:rsidR="00A41B69" w:rsidRPr="00E940CE" w:rsidRDefault="00A41B69" w:rsidP="00D4459C">
      <w:pPr>
        <w:numPr>
          <w:ilvl w:val="0"/>
          <w:numId w:val="9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Types of Functions  </w:t>
      </w: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No.5:       Linear Functions: Application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General Form and Assumptions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Linear Cost Functions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Linear Revenue Functions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Linear Profit Functions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Break-Even Models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Quadratic! Functions and Their Characteristics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Polynomial Functions </w:t>
      </w:r>
    </w:p>
    <w:p w:rsidR="00A41B69" w:rsidRPr="00E940CE" w:rsidRDefault="00A41B69" w:rsidP="00D4459C">
      <w:pPr>
        <w:numPr>
          <w:ilvl w:val="0"/>
          <w:numId w:val="10"/>
        </w:numPr>
        <w:spacing w:line="276" w:lineRule="auto"/>
        <w:rPr>
          <w:sz w:val="22"/>
        </w:rPr>
      </w:pPr>
      <w:r w:rsidRPr="00E940CE">
        <w:rPr>
          <w:sz w:val="22"/>
        </w:rPr>
        <w:t>Rational Functions</w:t>
      </w:r>
    </w:p>
    <w:p w:rsidR="00A41B69" w:rsidRDefault="00A41B69" w:rsidP="00A41B69">
      <w:pPr>
        <w:rPr>
          <w:sz w:val="22"/>
        </w:rPr>
      </w:pPr>
    </w:p>
    <w:p w:rsidR="00BA2B84" w:rsidRPr="00E940CE" w:rsidRDefault="00BA2B84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No.6:       Exponential &amp; Logarithmic</w:t>
      </w:r>
    </w:p>
    <w:p w:rsidR="00A41B69" w:rsidRPr="00E940CE" w:rsidRDefault="00A41B69" w:rsidP="00D4459C">
      <w:pPr>
        <w:numPr>
          <w:ilvl w:val="0"/>
          <w:numId w:val="11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Characteristics of Exponential Functions </w:t>
      </w:r>
    </w:p>
    <w:p w:rsidR="00A41B69" w:rsidRPr="00E940CE" w:rsidRDefault="00A41B69" w:rsidP="00D4459C">
      <w:pPr>
        <w:numPr>
          <w:ilvl w:val="0"/>
          <w:numId w:val="11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Base-e Exponential Functions </w:t>
      </w:r>
    </w:p>
    <w:p w:rsidR="00A41B69" w:rsidRPr="00E940CE" w:rsidRDefault="00A41B69" w:rsidP="00D4459C">
      <w:pPr>
        <w:numPr>
          <w:ilvl w:val="0"/>
          <w:numId w:val="11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Conversion to Base-s Functions </w:t>
      </w:r>
    </w:p>
    <w:p w:rsidR="00A41B69" w:rsidRPr="00E940CE" w:rsidRDefault="00A41B69" w:rsidP="00D4459C">
      <w:pPr>
        <w:numPr>
          <w:ilvl w:val="0"/>
          <w:numId w:val="11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Logarithms and Logarithmic Functions 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No.7:       Linear Programming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Structural Constraints_ and No </w:t>
      </w:r>
      <w:r w:rsidR="006D0F61">
        <w:rPr>
          <w:sz w:val="22"/>
        </w:rPr>
        <w:t>Negativity</w:t>
      </w:r>
      <w:r w:rsidR="006D0F61" w:rsidRPr="00E940CE">
        <w:rPr>
          <w:sz w:val="22"/>
        </w:rPr>
        <w:t xml:space="preserve"> </w:t>
      </w:r>
      <w:r w:rsidRPr="00E940CE">
        <w:rPr>
          <w:sz w:val="22"/>
        </w:rPr>
        <w:t xml:space="preserve">Constraints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>Graphical Solutions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The Graphics of Linear Inequalities 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Systems of Linear Inequalities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Region of Feasible Solutions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Incorporating the Objective Function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Comer-Point Solutions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Alternative Optimal Solutions 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No Feasible </w:t>
      </w:r>
      <w:r w:rsidR="006D0F61">
        <w:rPr>
          <w:sz w:val="22"/>
        </w:rPr>
        <w:t>Solution</w:t>
      </w:r>
    </w:p>
    <w:p w:rsidR="00A41B69" w:rsidRPr="00E940CE" w:rsidRDefault="00A41B69" w:rsidP="00D4459C">
      <w:pPr>
        <w:numPr>
          <w:ilvl w:val="0"/>
          <w:numId w:val="12"/>
        </w:numPr>
        <w:spacing w:line="276" w:lineRule="auto"/>
        <w:rPr>
          <w:sz w:val="22"/>
        </w:rPr>
      </w:pPr>
      <w:r w:rsidRPr="00E940CE">
        <w:rPr>
          <w:sz w:val="22"/>
        </w:rPr>
        <w:t>Unbounded Solutions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No.8:      Introduction to Probability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Introduction to Sets and Set Operations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Permutations and Continuations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Basic Probability </w:t>
      </w:r>
      <w:r w:rsidR="006D0F61">
        <w:rPr>
          <w:sz w:val="22"/>
        </w:rPr>
        <w:t>Concepts</w:t>
      </w:r>
      <w:r w:rsidR="006D0F61" w:rsidRPr="00E940CE">
        <w:rPr>
          <w:sz w:val="22"/>
        </w:rPr>
        <w:t xml:space="preserve">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Experiments, Outcomes, and Events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Probabilities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Some Additional Rules of Probability </w:t>
      </w:r>
    </w:p>
    <w:p w:rsidR="00A41B69" w:rsidRPr="00E940CE" w:rsidRDefault="00A41B69" w:rsidP="00D4459C">
      <w:pPr>
        <w:numPr>
          <w:ilvl w:val="0"/>
          <w:numId w:val="13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States of Statistical Independence and Dependence  </w:t>
      </w:r>
    </w:p>
    <w:p w:rsidR="00A41B69" w:rsidRPr="00E940CE" w:rsidRDefault="00A41B69" w:rsidP="00A41B69">
      <w:pPr>
        <w:rPr>
          <w:sz w:val="22"/>
        </w:rPr>
      </w:pPr>
    </w:p>
    <w:p w:rsidR="00A41B69" w:rsidRPr="00E940CE" w:rsidRDefault="00A41B69" w:rsidP="00A41B69">
      <w:pPr>
        <w:rPr>
          <w:b/>
          <w:sz w:val="22"/>
        </w:rPr>
      </w:pPr>
      <w:r w:rsidRPr="00E940CE">
        <w:rPr>
          <w:b/>
          <w:sz w:val="22"/>
        </w:rPr>
        <w:t>Unit No.9:      The Normal Probability Distribution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Random Variables and Probability Distributions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Random Variables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Frequency Distributions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Probability Distributions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Histograms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Measure of Central Tendency and Variation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The Binomial Probability Distribution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 xml:space="preserve">Bernoulli Processes </w:t>
      </w:r>
    </w:p>
    <w:p w:rsidR="00A41B69" w:rsidRPr="00E940CE" w:rsidRDefault="00A41B69" w:rsidP="00D4459C">
      <w:pPr>
        <w:numPr>
          <w:ilvl w:val="0"/>
          <w:numId w:val="14"/>
        </w:numPr>
        <w:spacing w:line="276" w:lineRule="auto"/>
        <w:rPr>
          <w:sz w:val="22"/>
        </w:rPr>
      </w:pPr>
      <w:r w:rsidRPr="00E940CE">
        <w:rPr>
          <w:sz w:val="22"/>
        </w:rPr>
        <w:t>The Binomial Distribution</w:t>
      </w:r>
    </w:p>
    <w:p w:rsidR="00A41B69" w:rsidRPr="00E940CE" w:rsidRDefault="00A41B69" w:rsidP="00A41B69">
      <w:pPr>
        <w:tabs>
          <w:tab w:val="left" w:pos="960"/>
          <w:tab w:val="left" w:pos="1440"/>
        </w:tabs>
        <w:jc w:val="both"/>
        <w:rPr>
          <w:sz w:val="22"/>
        </w:rPr>
      </w:pPr>
    </w:p>
    <w:p w:rsidR="00587B2B" w:rsidRPr="009D7A69" w:rsidRDefault="00587B2B" w:rsidP="00A41B69">
      <w:pPr>
        <w:pStyle w:val="Heading6"/>
        <w:contextualSpacing/>
        <w:jc w:val="center"/>
      </w:pPr>
    </w:p>
    <w:sectPr w:rsidR="00587B2B" w:rsidRPr="009D7A69" w:rsidSect="0071257B">
      <w:footerReference w:type="default" r:id="rId7"/>
      <w:footerReference w:type="first" r:id="rId8"/>
      <w:type w:val="continuous"/>
      <w:pgSz w:w="12240" w:h="15840" w:code="1"/>
      <w:pgMar w:top="1260" w:right="2160" w:bottom="1170" w:left="2160" w:header="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AD" w:rsidRDefault="005132AD">
      <w:r>
        <w:separator/>
      </w:r>
    </w:p>
  </w:endnote>
  <w:endnote w:type="continuationSeparator" w:id="1">
    <w:p w:rsidR="005132AD" w:rsidRDefault="0051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71177B" w:rsidRDefault="00343177" w:rsidP="0071177B">
    <w:pPr>
      <w:pStyle w:val="Footer"/>
      <w:jc w:val="center"/>
      <w:rPr>
        <w:sz w:val="24"/>
      </w:rPr>
    </w:pPr>
    <w:r w:rsidRPr="0071177B">
      <w:rPr>
        <w:rStyle w:val="PageNumber"/>
        <w:sz w:val="24"/>
      </w:rPr>
      <w:fldChar w:fldCharType="begin"/>
    </w:r>
    <w:r w:rsidRPr="0071177B">
      <w:rPr>
        <w:rStyle w:val="PageNumber"/>
        <w:sz w:val="24"/>
      </w:rPr>
      <w:instrText xml:space="preserve"> PAGE </w:instrText>
    </w:r>
    <w:r w:rsidRPr="0071177B">
      <w:rPr>
        <w:rStyle w:val="PageNumber"/>
        <w:sz w:val="24"/>
      </w:rPr>
      <w:fldChar w:fldCharType="separate"/>
    </w:r>
    <w:r w:rsidR="008F2264">
      <w:rPr>
        <w:rStyle w:val="PageNumber"/>
        <w:noProof/>
        <w:sz w:val="24"/>
      </w:rPr>
      <w:t>2</w:t>
    </w:r>
    <w:r w:rsidRPr="0071177B">
      <w:rPr>
        <w:rStyle w:val="PageNumber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587B2B" w:rsidRDefault="00343177" w:rsidP="00587B2B">
    <w:pPr>
      <w:pStyle w:val="Footer"/>
      <w:jc w:val="center"/>
      <w:rPr>
        <w:sz w:val="24"/>
      </w:rPr>
    </w:pPr>
    <w:r w:rsidRPr="00587B2B">
      <w:rPr>
        <w:rStyle w:val="PageNumber"/>
        <w:sz w:val="24"/>
      </w:rPr>
      <w:fldChar w:fldCharType="begin"/>
    </w:r>
    <w:r w:rsidRPr="00587B2B">
      <w:rPr>
        <w:rStyle w:val="PageNumber"/>
        <w:sz w:val="24"/>
      </w:rPr>
      <w:instrText xml:space="preserve"> PAGE </w:instrText>
    </w:r>
    <w:r w:rsidRPr="00587B2B">
      <w:rPr>
        <w:rStyle w:val="PageNumber"/>
        <w:sz w:val="24"/>
      </w:rPr>
      <w:fldChar w:fldCharType="separate"/>
    </w:r>
    <w:r w:rsidR="008F2264">
      <w:rPr>
        <w:rStyle w:val="PageNumber"/>
        <w:noProof/>
        <w:sz w:val="24"/>
      </w:rPr>
      <w:t>1</w:t>
    </w:r>
    <w:r w:rsidRPr="00587B2B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AD" w:rsidRDefault="005132AD">
      <w:r>
        <w:separator/>
      </w:r>
    </w:p>
  </w:footnote>
  <w:footnote w:type="continuationSeparator" w:id="1">
    <w:p w:rsidR="005132AD" w:rsidRDefault="00513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C7C94"/>
    <w:multiLevelType w:val="hybridMultilevel"/>
    <w:tmpl w:val="15CA2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41C0"/>
    <w:multiLevelType w:val="hybridMultilevel"/>
    <w:tmpl w:val="6CE4C9E2"/>
    <w:lvl w:ilvl="0" w:tplc="56AA4C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31622"/>
    <w:multiLevelType w:val="hybridMultilevel"/>
    <w:tmpl w:val="748466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9F16F9"/>
    <w:multiLevelType w:val="hybridMultilevel"/>
    <w:tmpl w:val="19369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AB042F"/>
    <w:multiLevelType w:val="multilevel"/>
    <w:tmpl w:val="452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23929"/>
    <w:multiLevelType w:val="hybridMultilevel"/>
    <w:tmpl w:val="40820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FD72810"/>
    <w:multiLevelType w:val="hybridMultilevel"/>
    <w:tmpl w:val="5EC2D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D183415"/>
    <w:multiLevelType w:val="hybridMultilevel"/>
    <w:tmpl w:val="8570B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4C1DD5"/>
    <w:multiLevelType w:val="hybridMultilevel"/>
    <w:tmpl w:val="3C389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4D702B"/>
    <w:multiLevelType w:val="hybridMultilevel"/>
    <w:tmpl w:val="06961D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8462D5"/>
    <w:multiLevelType w:val="hybridMultilevel"/>
    <w:tmpl w:val="844E4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0366AC"/>
    <w:multiLevelType w:val="hybridMultilevel"/>
    <w:tmpl w:val="5EC2D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20"/>
  <w:drawingGridHorizontalSpacing w:val="432"/>
  <w:drawingGridVerticalSpacing w:val="18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2"/>
    <w:rsid w:val="00026F76"/>
    <w:rsid w:val="00027B10"/>
    <w:rsid w:val="00034827"/>
    <w:rsid w:val="000400AD"/>
    <w:rsid w:val="000428CD"/>
    <w:rsid w:val="00054DB7"/>
    <w:rsid w:val="00063331"/>
    <w:rsid w:val="00066D67"/>
    <w:rsid w:val="000A4B0C"/>
    <w:rsid w:val="000A6633"/>
    <w:rsid w:val="000C47B8"/>
    <w:rsid w:val="000D52AE"/>
    <w:rsid w:val="000D60CF"/>
    <w:rsid w:val="000D6ECE"/>
    <w:rsid w:val="000E6F09"/>
    <w:rsid w:val="000F47A8"/>
    <w:rsid w:val="000F5BEB"/>
    <w:rsid w:val="001124EC"/>
    <w:rsid w:val="0011277F"/>
    <w:rsid w:val="00115519"/>
    <w:rsid w:val="0012229B"/>
    <w:rsid w:val="00124CAE"/>
    <w:rsid w:val="00130B3A"/>
    <w:rsid w:val="001347AB"/>
    <w:rsid w:val="0013790C"/>
    <w:rsid w:val="00145F19"/>
    <w:rsid w:val="00162FE6"/>
    <w:rsid w:val="00174236"/>
    <w:rsid w:val="00181317"/>
    <w:rsid w:val="00191A45"/>
    <w:rsid w:val="001924B5"/>
    <w:rsid w:val="001C1172"/>
    <w:rsid w:val="001C4786"/>
    <w:rsid w:val="001C595E"/>
    <w:rsid w:val="00201CAD"/>
    <w:rsid w:val="00214242"/>
    <w:rsid w:val="00217EBA"/>
    <w:rsid w:val="0024614A"/>
    <w:rsid w:val="00265275"/>
    <w:rsid w:val="00283368"/>
    <w:rsid w:val="00283CF4"/>
    <w:rsid w:val="00286F52"/>
    <w:rsid w:val="002933CE"/>
    <w:rsid w:val="00296660"/>
    <w:rsid w:val="002A77B1"/>
    <w:rsid w:val="002A789C"/>
    <w:rsid w:val="002B160F"/>
    <w:rsid w:val="002C223B"/>
    <w:rsid w:val="002D6C9B"/>
    <w:rsid w:val="002D6D7F"/>
    <w:rsid w:val="003250EB"/>
    <w:rsid w:val="00334941"/>
    <w:rsid w:val="003361D2"/>
    <w:rsid w:val="00343177"/>
    <w:rsid w:val="00353735"/>
    <w:rsid w:val="00356A20"/>
    <w:rsid w:val="003602C5"/>
    <w:rsid w:val="0036151B"/>
    <w:rsid w:val="0036619E"/>
    <w:rsid w:val="00377056"/>
    <w:rsid w:val="003A0386"/>
    <w:rsid w:val="003A49E0"/>
    <w:rsid w:val="003C29F3"/>
    <w:rsid w:val="003C504F"/>
    <w:rsid w:val="003C7BF0"/>
    <w:rsid w:val="003D4D68"/>
    <w:rsid w:val="003E7468"/>
    <w:rsid w:val="003F508E"/>
    <w:rsid w:val="004236D0"/>
    <w:rsid w:val="00437A1D"/>
    <w:rsid w:val="00447393"/>
    <w:rsid w:val="00452CD2"/>
    <w:rsid w:val="00453F10"/>
    <w:rsid w:val="004619E1"/>
    <w:rsid w:val="00461C64"/>
    <w:rsid w:val="004667A4"/>
    <w:rsid w:val="00495FC0"/>
    <w:rsid w:val="004961F4"/>
    <w:rsid w:val="004A65BE"/>
    <w:rsid w:val="004B515E"/>
    <w:rsid w:val="004D22CB"/>
    <w:rsid w:val="004E780A"/>
    <w:rsid w:val="00500C64"/>
    <w:rsid w:val="00504852"/>
    <w:rsid w:val="005132AD"/>
    <w:rsid w:val="00556BBF"/>
    <w:rsid w:val="00560696"/>
    <w:rsid w:val="00583C32"/>
    <w:rsid w:val="00587B2B"/>
    <w:rsid w:val="005A4AA6"/>
    <w:rsid w:val="005A66C5"/>
    <w:rsid w:val="005A683B"/>
    <w:rsid w:val="005B15E3"/>
    <w:rsid w:val="005C4DB3"/>
    <w:rsid w:val="005C5F0E"/>
    <w:rsid w:val="005E7EDD"/>
    <w:rsid w:val="005F2077"/>
    <w:rsid w:val="00612129"/>
    <w:rsid w:val="0061410F"/>
    <w:rsid w:val="00625621"/>
    <w:rsid w:val="006378AD"/>
    <w:rsid w:val="00643712"/>
    <w:rsid w:val="00671617"/>
    <w:rsid w:val="006756A0"/>
    <w:rsid w:val="006A2869"/>
    <w:rsid w:val="006B00B8"/>
    <w:rsid w:val="006B471A"/>
    <w:rsid w:val="006D0F61"/>
    <w:rsid w:val="006D2E61"/>
    <w:rsid w:val="006F39EF"/>
    <w:rsid w:val="0071177B"/>
    <w:rsid w:val="0071257B"/>
    <w:rsid w:val="00714D48"/>
    <w:rsid w:val="00740119"/>
    <w:rsid w:val="00742450"/>
    <w:rsid w:val="00751C2B"/>
    <w:rsid w:val="00756AF1"/>
    <w:rsid w:val="00763E2B"/>
    <w:rsid w:val="00767546"/>
    <w:rsid w:val="00777A27"/>
    <w:rsid w:val="007918EE"/>
    <w:rsid w:val="007B0BAF"/>
    <w:rsid w:val="007B7E67"/>
    <w:rsid w:val="007E23D0"/>
    <w:rsid w:val="007F65BE"/>
    <w:rsid w:val="007F663B"/>
    <w:rsid w:val="00814C26"/>
    <w:rsid w:val="00815269"/>
    <w:rsid w:val="00831B01"/>
    <w:rsid w:val="00840C36"/>
    <w:rsid w:val="00844460"/>
    <w:rsid w:val="00863D67"/>
    <w:rsid w:val="00874BAF"/>
    <w:rsid w:val="008A1463"/>
    <w:rsid w:val="008C2347"/>
    <w:rsid w:val="008C59AB"/>
    <w:rsid w:val="008F2264"/>
    <w:rsid w:val="00917E80"/>
    <w:rsid w:val="00942A84"/>
    <w:rsid w:val="00956ACF"/>
    <w:rsid w:val="00962BC3"/>
    <w:rsid w:val="0099467D"/>
    <w:rsid w:val="009A735B"/>
    <w:rsid w:val="009B7A6E"/>
    <w:rsid w:val="009C0DAF"/>
    <w:rsid w:val="009C0FD0"/>
    <w:rsid w:val="009C28C4"/>
    <w:rsid w:val="009D3905"/>
    <w:rsid w:val="009D7A69"/>
    <w:rsid w:val="009D7BE5"/>
    <w:rsid w:val="009F4E72"/>
    <w:rsid w:val="009F747E"/>
    <w:rsid w:val="00A220B1"/>
    <w:rsid w:val="00A23D60"/>
    <w:rsid w:val="00A26EF1"/>
    <w:rsid w:val="00A41B69"/>
    <w:rsid w:val="00A46892"/>
    <w:rsid w:val="00AA76B7"/>
    <w:rsid w:val="00AB143C"/>
    <w:rsid w:val="00AB62C8"/>
    <w:rsid w:val="00AF0284"/>
    <w:rsid w:val="00AF3FF5"/>
    <w:rsid w:val="00AF7BF0"/>
    <w:rsid w:val="00B05E9E"/>
    <w:rsid w:val="00B13F09"/>
    <w:rsid w:val="00B646A2"/>
    <w:rsid w:val="00BA2B84"/>
    <w:rsid w:val="00BD4494"/>
    <w:rsid w:val="00BF4428"/>
    <w:rsid w:val="00C05DFB"/>
    <w:rsid w:val="00C219B4"/>
    <w:rsid w:val="00C3080B"/>
    <w:rsid w:val="00C32355"/>
    <w:rsid w:val="00C33498"/>
    <w:rsid w:val="00C50878"/>
    <w:rsid w:val="00C61090"/>
    <w:rsid w:val="00C727FE"/>
    <w:rsid w:val="00C82C00"/>
    <w:rsid w:val="00C87D72"/>
    <w:rsid w:val="00CB2F13"/>
    <w:rsid w:val="00CB791B"/>
    <w:rsid w:val="00CC3AE5"/>
    <w:rsid w:val="00CC4E64"/>
    <w:rsid w:val="00CE0181"/>
    <w:rsid w:val="00CF17A9"/>
    <w:rsid w:val="00D00DE5"/>
    <w:rsid w:val="00D109D6"/>
    <w:rsid w:val="00D200EA"/>
    <w:rsid w:val="00D32367"/>
    <w:rsid w:val="00D4459C"/>
    <w:rsid w:val="00D446E9"/>
    <w:rsid w:val="00D44E81"/>
    <w:rsid w:val="00D53E6A"/>
    <w:rsid w:val="00D566D8"/>
    <w:rsid w:val="00D628D8"/>
    <w:rsid w:val="00D64A7C"/>
    <w:rsid w:val="00D72150"/>
    <w:rsid w:val="00D75185"/>
    <w:rsid w:val="00D75A67"/>
    <w:rsid w:val="00D80FDD"/>
    <w:rsid w:val="00D84594"/>
    <w:rsid w:val="00D85BC2"/>
    <w:rsid w:val="00D97C1F"/>
    <w:rsid w:val="00DC3BAA"/>
    <w:rsid w:val="00DE1289"/>
    <w:rsid w:val="00DE2B88"/>
    <w:rsid w:val="00DE50C7"/>
    <w:rsid w:val="00DF302F"/>
    <w:rsid w:val="00E40F76"/>
    <w:rsid w:val="00E639F2"/>
    <w:rsid w:val="00E672C3"/>
    <w:rsid w:val="00E7515C"/>
    <w:rsid w:val="00E80915"/>
    <w:rsid w:val="00E816EA"/>
    <w:rsid w:val="00E91017"/>
    <w:rsid w:val="00E940CE"/>
    <w:rsid w:val="00E95D66"/>
    <w:rsid w:val="00EA0C2E"/>
    <w:rsid w:val="00EB6CAD"/>
    <w:rsid w:val="00ED1E3C"/>
    <w:rsid w:val="00EE1E8B"/>
    <w:rsid w:val="00EE29F0"/>
    <w:rsid w:val="00EF0B93"/>
    <w:rsid w:val="00EF57CD"/>
    <w:rsid w:val="00F02890"/>
    <w:rsid w:val="00F16F6C"/>
    <w:rsid w:val="00F30C59"/>
    <w:rsid w:val="00F31A74"/>
    <w:rsid w:val="00F34808"/>
    <w:rsid w:val="00F51ADB"/>
    <w:rsid w:val="00F53381"/>
    <w:rsid w:val="00F54C2E"/>
    <w:rsid w:val="00F6437B"/>
    <w:rsid w:val="00F707F5"/>
    <w:rsid w:val="00F775B9"/>
    <w:rsid w:val="00F81813"/>
    <w:rsid w:val="00F96A59"/>
    <w:rsid w:val="00FF468B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87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39F2"/>
    <w:pPr>
      <w:keepNext/>
      <w:ind w:left="1440"/>
      <w:outlineLvl w:val="1"/>
    </w:pPr>
    <w:rPr>
      <w:rFonts w:cs="Courier New"/>
      <w:b/>
      <w:bCs/>
      <w:i/>
      <w:iCs/>
    </w:rPr>
  </w:style>
  <w:style w:type="paragraph" w:styleId="Heading3">
    <w:name w:val="heading 3"/>
    <w:basedOn w:val="Normal"/>
    <w:next w:val="Normal"/>
    <w:qFormat/>
    <w:rsid w:val="00E63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87B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E639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E63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rsid w:val="00E639F2"/>
    <w:pPr>
      <w:ind w:left="630" w:hanging="720"/>
      <w:jc w:val="both"/>
    </w:pPr>
    <w:rPr>
      <w:sz w:val="20"/>
      <w:szCs w:val="20"/>
    </w:rPr>
  </w:style>
  <w:style w:type="paragraph" w:styleId="BodyText">
    <w:name w:val="Body Text"/>
    <w:basedOn w:val="Normal"/>
    <w:rsid w:val="00E639F2"/>
    <w:pPr>
      <w:spacing w:after="120"/>
    </w:pPr>
  </w:style>
  <w:style w:type="paragraph" w:styleId="Header">
    <w:name w:val="header"/>
    <w:basedOn w:val="Normal"/>
    <w:rsid w:val="00587B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B2B"/>
  </w:style>
  <w:style w:type="paragraph" w:styleId="BodyTextIndent">
    <w:name w:val="Body Text Indent"/>
    <w:basedOn w:val="Normal"/>
    <w:rsid w:val="00FF468B"/>
    <w:pPr>
      <w:spacing w:after="120"/>
      <w:ind w:left="360"/>
    </w:pPr>
  </w:style>
  <w:style w:type="paragraph" w:styleId="NoSpacing">
    <w:name w:val="No Spacing"/>
    <w:uiPriority w:val="1"/>
    <w:qFormat/>
    <w:rsid w:val="00C3080B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347A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47AB"/>
  </w:style>
  <w:style w:type="paragraph" w:styleId="BlockText">
    <w:name w:val="Block Text"/>
    <w:basedOn w:val="Normal"/>
    <w:rsid w:val="00C33498"/>
    <w:pPr>
      <w:ind w:left="720" w:right="1440"/>
      <w:jc w:val="both"/>
    </w:pPr>
    <w:rPr>
      <w:szCs w:val="20"/>
    </w:rPr>
  </w:style>
  <w:style w:type="character" w:customStyle="1" w:styleId="katex-mathml">
    <w:name w:val="katex-mathml"/>
    <w:rsid w:val="00F81813"/>
  </w:style>
  <w:style w:type="character" w:customStyle="1" w:styleId="mord">
    <w:name w:val="mord"/>
    <w:rsid w:val="00F81813"/>
  </w:style>
  <w:style w:type="character" w:customStyle="1" w:styleId="mopen">
    <w:name w:val="mopen"/>
    <w:rsid w:val="00F81813"/>
  </w:style>
  <w:style w:type="character" w:customStyle="1" w:styleId="mclose">
    <w:name w:val="mclose"/>
    <w:rsid w:val="00F81813"/>
  </w:style>
  <w:style w:type="character" w:customStyle="1" w:styleId="mrel">
    <w:name w:val="mrel"/>
    <w:rsid w:val="00F81813"/>
  </w:style>
  <w:style w:type="character" w:customStyle="1" w:styleId="mbin">
    <w:name w:val="mbin"/>
    <w:rsid w:val="00F81813"/>
  </w:style>
  <w:style w:type="character" w:styleId="Strong">
    <w:name w:val="Strong"/>
    <w:uiPriority w:val="22"/>
    <w:qFormat/>
    <w:rsid w:val="00F81813"/>
    <w:rPr>
      <w:b/>
      <w:bCs/>
    </w:rPr>
  </w:style>
  <w:style w:type="paragraph" w:styleId="NormalWeb">
    <w:name w:val="Normal (Web)"/>
    <w:basedOn w:val="Normal"/>
    <w:uiPriority w:val="99"/>
    <w:unhideWhenUsed/>
    <w:rsid w:val="00F81813"/>
    <w:pPr>
      <w:spacing w:before="100" w:beforeAutospacing="1" w:after="100" w:afterAutospacing="1"/>
    </w:pPr>
  </w:style>
  <w:style w:type="character" w:customStyle="1" w:styleId="vlist-s">
    <w:name w:val="vlist-s"/>
    <w:rsid w:val="005E7EDD"/>
  </w:style>
  <w:style w:type="paragraph" w:styleId="Revision">
    <w:name w:val="Revision"/>
    <w:hidden/>
    <w:uiPriority w:val="99"/>
    <w:semiHidden/>
    <w:rsid w:val="006D0F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 ISLAMABAD</vt:lpstr>
    </vt:vector>
  </TitlesOfParts>
  <Company>aiou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 ISLAMABAD</dc:title>
  <dc:subject/>
  <dc:creator>hameed</dc:creator>
  <cp:keywords/>
  <cp:lastModifiedBy>Usman</cp:lastModifiedBy>
  <cp:revision>2</cp:revision>
  <cp:lastPrinted>2019-08-02T08:15:00Z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dd97b1a66bfb22528975c89fa88b5e9188ce616819ed943fb7ddc1c0700579e5</vt:lpwstr>
  </property>
</Properties>
</file>