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B77" w:rsidRPr="00A10213" w:rsidRDefault="00E34B77" w:rsidP="00E34B77">
      <w:pPr>
        <w:pStyle w:val="Heading1"/>
        <w:rPr>
          <w:rFonts w:ascii="Times New Roman" w:hAnsi="Times New Roman"/>
          <w:color w:val="000000"/>
          <w:sz w:val="28"/>
          <w:lang w:val="en-GB"/>
        </w:rPr>
      </w:pPr>
      <w:r w:rsidRPr="00A10213">
        <w:rPr>
          <w:rFonts w:ascii="Times New Roman" w:hAnsi="Times New Roman"/>
          <w:color w:val="000000"/>
          <w:sz w:val="28"/>
          <w:lang w:val="en-GB"/>
        </w:rPr>
        <w:t>ALLAMA IQBAL OPEN UNIVERSITY, ISLAMABAD</w:t>
      </w:r>
    </w:p>
    <w:p w:rsidR="00E34B77" w:rsidRPr="00A10213" w:rsidRDefault="002130E0" w:rsidP="00E34B77">
      <w:pPr>
        <w:jc w:val="center"/>
        <w:rPr>
          <w:b/>
          <w:color w:val="000000"/>
          <w:sz w:val="28"/>
        </w:rPr>
      </w:pPr>
      <w:r w:rsidRPr="002130E0">
        <w:rPr>
          <w:noProof/>
          <w:color w:val="000000"/>
          <w:sz w:val="6"/>
        </w:rPr>
        <w:pict>
          <v:rect id="Rectangle 2" o:spid="_x0000_s1026" style="position:absolute;left:0;text-align:left;margin-left:-4.95pt;margin-top:16.9pt;width:398.7pt;height:9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" filled="f" strokeweight="1.5pt"/>
        </w:pict>
      </w:r>
      <w:r w:rsidR="00E34B77" w:rsidRPr="00A10213">
        <w:rPr>
          <w:b/>
          <w:color w:val="000000"/>
          <w:sz w:val="28"/>
        </w:rPr>
        <w:t>(Department of Business Administration)</w:t>
      </w:r>
    </w:p>
    <w:p w:rsidR="00E34B77" w:rsidRPr="00FC1232" w:rsidRDefault="00E34B77" w:rsidP="00E34B77">
      <w:pPr>
        <w:tabs>
          <w:tab w:val="left" w:pos="432"/>
          <w:tab w:val="left" w:pos="864"/>
          <w:tab w:val="left" w:pos="1440"/>
          <w:tab w:val="right" w:pos="7920"/>
        </w:tabs>
        <w:jc w:val="both"/>
        <w:rPr>
          <w:color w:val="000000"/>
          <w:sz w:val="6"/>
        </w:rPr>
      </w:pPr>
    </w:p>
    <w:p w:rsidR="00E34B77" w:rsidRPr="00A10213" w:rsidRDefault="00E34B77" w:rsidP="00E34B77">
      <w:pPr>
        <w:pStyle w:val="Footer"/>
        <w:tabs>
          <w:tab w:val="clear" w:pos="4320"/>
          <w:tab w:val="clear" w:pos="8640"/>
          <w:tab w:val="left" w:pos="540"/>
        </w:tabs>
        <w:ind w:left="540" w:hanging="450"/>
        <w:jc w:val="center"/>
        <w:rPr>
          <w:rFonts w:ascii="Times New Roman" w:hAnsi="Times New Roman"/>
          <w:b/>
          <w:color w:val="000000"/>
          <w:sz w:val="28"/>
        </w:rPr>
      </w:pPr>
      <w:r w:rsidRPr="00A10213">
        <w:rPr>
          <w:rFonts w:ascii="Times New Roman" w:hAnsi="Times New Roman"/>
          <w:b/>
          <w:color w:val="000000"/>
          <w:sz w:val="28"/>
        </w:rPr>
        <w:t>WARNING</w:t>
      </w:r>
    </w:p>
    <w:p w:rsidR="00E34B77" w:rsidRPr="00A10213" w:rsidRDefault="00E34B77" w:rsidP="00E34B77">
      <w:pPr>
        <w:numPr>
          <w:ilvl w:val="0"/>
          <w:numId w:val="29"/>
        </w:numPr>
        <w:tabs>
          <w:tab w:val="clear" w:pos="1080"/>
          <w:tab w:val="left" w:pos="270"/>
        </w:tabs>
        <w:ind w:left="270" w:right="180" w:hanging="270"/>
        <w:jc w:val="both"/>
        <w:rPr>
          <w:b/>
          <w:color w:val="000000"/>
          <w:sz w:val="22"/>
          <w:szCs w:val="22"/>
        </w:rPr>
      </w:pPr>
      <w:r w:rsidRPr="00A10213">
        <w:rPr>
          <w:b/>
          <w:color w:val="000000"/>
          <w:sz w:val="22"/>
          <w:szCs w:val="22"/>
        </w:rPr>
        <w:t>PLAGIARISM OR HIRING OF GHOST WRITER(S) FOR SOLVING THE ASSIGNMENT(S) WILL DEBAR THE STUDENT FROM AWARD OF DEGREE/CERTIFICATE, IF FOUND AT ANY STAGE.</w:t>
      </w:r>
    </w:p>
    <w:p w:rsidR="00E34B77" w:rsidRPr="00A10213" w:rsidRDefault="00E34B77" w:rsidP="00E34B77">
      <w:pPr>
        <w:numPr>
          <w:ilvl w:val="0"/>
          <w:numId w:val="29"/>
        </w:numPr>
        <w:tabs>
          <w:tab w:val="clear" w:pos="1080"/>
          <w:tab w:val="left" w:pos="270"/>
        </w:tabs>
        <w:ind w:left="270" w:right="180" w:hanging="270"/>
        <w:jc w:val="both"/>
        <w:rPr>
          <w:b/>
          <w:color w:val="000000"/>
          <w:sz w:val="22"/>
          <w:szCs w:val="22"/>
        </w:rPr>
      </w:pPr>
      <w:r w:rsidRPr="00A10213">
        <w:rPr>
          <w:b/>
          <w:color w:val="000000"/>
          <w:sz w:val="22"/>
          <w:szCs w:val="22"/>
        </w:rPr>
        <w:t>SUBMITTING ASSIGNMENT</w:t>
      </w:r>
      <w:r w:rsidR="00FC1232">
        <w:rPr>
          <w:b/>
          <w:color w:val="000000"/>
          <w:sz w:val="22"/>
          <w:szCs w:val="22"/>
        </w:rPr>
        <w:t>(</w:t>
      </w:r>
      <w:r w:rsidRPr="00A10213">
        <w:rPr>
          <w:b/>
          <w:color w:val="000000"/>
          <w:sz w:val="22"/>
          <w:szCs w:val="22"/>
        </w:rPr>
        <w:t>S</w:t>
      </w:r>
      <w:r w:rsidR="00FC1232">
        <w:rPr>
          <w:b/>
          <w:color w:val="000000"/>
          <w:sz w:val="22"/>
          <w:szCs w:val="22"/>
        </w:rPr>
        <w:t>)</w:t>
      </w:r>
      <w:r w:rsidRPr="00A10213">
        <w:rPr>
          <w:b/>
          <w:color w:val="000000"/>
          <w:sz w:val="22"/>
          <w:szCs w:val="22"/>
        </w:rPr>
        <w:t xml:space="preserve"> BORROWED OR STOLEN FROM OTHER(S) AS ONE’S OWN WILL BE PENALIZED AS DEFINED IN “AIOU PLAGIARISM POLICY”.</w:t>
      </w:r>
    </w:p>
    <w:p w:rsidR="00E34B77" w:rsidRPr="00FC1232" w:rsidRDefault="00E34B77" w:rsidP="00E34B77">
      <w:pPr>
        <w:jc w:val="both"/>
        <w:rPr>
          <w:color w:val="000000"/>
          <w:sz w:val="2"/>
        </w:rPr>
      </w:pPr>
    </w:p>
    <w:p w:rsidR="00D11F5B" w:rsidRPr="00D11F5B" w:rsidRDefault="00E34B77" w:rsidP="00D96AE2">
      <w:pPr>
        <w:tabs>
          <w:tab w:val="left" w:pos="900"/>
          <w:tab w:val="right" w:pos="7920"/>
        </w:tabs>
        <w:jc w:val="both"/>
        <w:rPr>
          <w:b/>
        </w:rPr>
      </w:pPr>
      <w:r w:rsidRPr="00D11F5B">
        <w:rPr>
          <w:b/>
          <w:color w:val="000000"/>
        </w:rPr>
        <w:t>Course:</w:t>
      </w:r>
      <w:r w:rsidR="00FE24F5" w:rsidRPr="00D11F5B">
        <w:rPr>
          <w:b/>
          <w:color w:val="000000"/>
        </w:rPr>
        <w:tab/>
      </w:r>
      <w:r w:rsidRPr="00D11F5B">
        <w:rPr>
          <w:b/>
        </w:rPr>
        <w:t>Human Resource Management (</w:t>
      </w:r>
      <w:r w:rsidR="00F06FFB" w:rsidRPr="00D11F5B">
        <w:rPr>
          <w:b/>
          <w:szCs w:val="22"/>
        </w:rPr>
        <w:t>5431</w:t>
      </w:r>
      <w:r w:rsidR="00D11F5B" w:rsidRPr="00D11F5B">
        <w:rPr>
          <w:b/>
          <w:szCs w:val="22"/>
        </w:rPr>
        <w:t>/</w:t>
      </w:r>
      <w:r w:rsidR="00D11F5B" w:rsidRPr="00D11F5B">
        <w:rPr>
          <w:b/>
        </w:rPr>
        <w:t>/9504/8425/9471/9406)</w:t>
      </w:r>
    </w:p>
    <w:p w:rsidR="00D11F5B" w:rsidRPr="00D11F5B" w:rsidRDefault="002167E6" w:rsidP="00D96AE2">
      <w:pPr>
        <w:tabs>
          <w:tab w:val="left" w:pos="720"/>
          <w:tab w:val="right" w:pos="7920"/>
        </w:tabs>
        <w:jc w:val="both"/>
        <w:rPr>
          <w:b/>
          <w:color w:val="000000"/>
        </w:rPr>
      </w:pPr>
      <w:r>
        <w:rPr>
          <w:b/>
          <w:bCs/>
          <w:noProof/>
          <w:color w:val="000000"/>
          <w:spacing w:val="-3"/>
          <w:sz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0;text-align:left;margin-left:-5.25pt;margin-top:24.45pt;width:396pt;height:174pt;z-index:251658240;visibility:visible">
            <v:imagedata r:id="rId7" o:title=""/>
            <w10:wrap type="topAndBottom"/>
          </v:shape>
        </w:pict>
      </w:r>
      <w:r w:rsidR="00D11F5B" w:rsidRPr="00D11F5B">
        <w:rPr>
          <w:b/>
          <w:color w:val="000000"/>
        </w:rPr>
        <w:t>Semester: Spring, 2025</w:t>
      </w:r>
    </w:p>
    <w:p w:rsidR="00D96AE2" w:rsidRDefault="00D96AE2" w:rsidP="00D96AE2">
      <w:pPr>
        <w:pStyle w:val="Heading4"/>
        <w:jc w:val="left"/>
        <w:rPr>
          <w:color w:val="000000"/>
          <w:sz w:val="24"/>
          <w:szCs w:val="22"/>
        </w:rPr>
      </w:pPr>
    </w:p>
    <w:p w:rsidR="00EC577F" w:rsidRPr="00EC577F" w:rsidRDefault="00EC577F" w:rsidP="00D96AE2">
      <w:pPr>
        <w:pStyle w:val="Heading4"/>
        <w:jc w:val="left"/>
        <w:rPr>
          <w:color w:val="000000"/>
          <w:sz w:val="24"/>
          <w:szCs w:val="22"/>
        </w:rPr>
      </w:pPr>
      <w:r w:rsidRPr="00EC577F">
        <w:rPr>
          <w:color w:val="000000"/>
          <w:sz w:val="24"/>
          <w:szCs w:val="22"/>
        </w:rPr>
        <w:t>Instructions:</w:t>
      </w:r>
    </w:p>
    <w:p w:rsidR="00EC577F" w:rsidRPr="00EC577F" w:rsidRDefault="00EC577F" w:rsidP="00D96AE2">
      <w:pPr>
        <w:pStyle w:val="BodyTextIndent3"/>
        <w:tabs>
          <w:tab w:val="left" w:pos="540"/>
        </w:tabs>
        <w:ind w:left="547" w:hanging="547"/>
        <w:jc w:val="both"/>
        <w:rPr>
          <w:rFonts w:ascii="Times New Roman" w:hAnsi="Times New Roman"/>
          <w:color w:val="000000"/>
          <w:spacing w:val="-2"/>
          <w:sz w:val="22"/>
          <w:szCs w:val="22"/>
        </w:rPr>
      </w:pPr>
      <w:r w:rsidRPr="00EC577F">
        <w:rPr>
          <w:rFonts w:ascii="Times New Roman" w:hAnsi="Times New Roman"/>
          <w:color w:val="000000"/>
          <w:spacing w:val="-2"/>
          <w:sz w:val="22"/>
          <w:szCs w:val="22"/>
        </w:rPr>
        <w:t xml:space="preserve">(a) </w:t>
      </w:r>
      <w:r w:rsidRPr="00EC577F">
        <w:rPr>
          <w:rFonts w:ascii="Times New Roman" w:hAnsi="Times New Roman"/>
          <w:color w:val="000000"/>
          <w:spacing w:val="-2"/>
          <w:sz w:val="22"/>
          <w:szCs w:val="22"/>
        </w:rPr>
        <w:tab/>
        <w:t xml:space="preserve">All written assignments must be well organized, presented in an easy-to-read format, and neat. If your handwriting is not legible, type or compose the written assignment. Moreover, pay particularly close attention to grammar, spelling punctuation and understandability. Communication is extremely important in this course. </w:t>
      </w:r>
    </w:p>
    <w:p w:rsidR="00EC577F" w:rsidRPr="00EC577F" w:rsidRDefault="00EC577F" w:rsidP="00D96AE2">
      <w:pPr>
        <w:tabs>
          <w:tab w:val="left" w:pos="540"/>
        </w:tabs>
        <w:ind w:left="547" w:hanging="547"/>
        <w:jc w:val="both"/>
        <w:rPr>
          <w:color w:val="000000"/>
          <w:sz w:val="22"/>
          <w:szCs w:val="22"/>
        </w:rPr>
      </w:pPr>
      <w:r w:rsidRPr="00EC577F">
        <w:rPr>
          <w:color w:val="000000"/>
          <w:sz w:val="22"/>
          <w:szCs w:val="22"/>
        </w:rPr>
        <w:t>(b)</w:t>
      </w:r>
      <w:r w:rsidRPr="00EC577F">
        <w:rPr>
          <w:color w:val="000000"/>
          <w:sz w:val="22"/>
          <w:szCs w:val="22"/>
        </w:rPr>
        <w:tab/>
        <w:t xml:space="preserve">Documentation is likewise very important. Un-supported statements or opinions are worthless to the reader who desires to verify your finding. Complete and specific documentation is mandatory. Also, your references should be to primary sources, except in rare unusual situations. </w:t>
      </w:r>
    </w:p>
    <w:p w:rsidR="00EC577F" w:rsidRPr="00EC577F" w:rsidRDefault="00EC577F" w:rsidP="00D96AE2">
      <w:pPr>
        <w:tabs>
          <w:tab w:val="left" w:pos="540"/>
        </w:tabs>
        <w:ind w:left="540" w:hanging="540"/>
        <w:jc w:val="both"/>
        <w:rPr>
          <w:color w:val="000000"/>
          <w:sz w:val="22"/>
          <w:szCs w:val="22"/>
        </w:rPr>
      </w:pPr>
      <w:r w:rsidRPr="00EC577F">
        <w:rPr>
          <w:color w:val="000000"/>
          <w:sz w:val="22"/>
          <w:szCs w:val="22"/>
        </w:rPr>
        <w:t>(c)</w:t>
      </w:r>
      <w:r w:rsidRPr="00EC577F">
        <w:rPr>
          <w:color w:val="000000"/>
          <w:sz w:val="22"/>
          <w:szCs w:val="22"/>
        </w:rPr>
        <w:tab/>
        <w:t>Quoting should be kept to an absolute minimum.</w:t>
      </w:r>
    </w:p>
    <w:p w:rsidR="00EC577F" w:rsidRPr="00EC577F" w:rsidRDefault="00EC577F" w:rsidP="00D96AE2">
      <w:pPr>
        <w:pBdr>
          <w:between w:val="single" w:sz="4" w:space="1" w:color="auto"/>
        </w:pBdr>
        <w:tabs>
          <w:tab w:val="left" w:pos="540"/>
        </w:tabs>
        <w:ind w:left="540" w:hanging="540"/>
        <w:jc w:val="both"/>
        <w:rPr>
          <w:color w:val="000000"/>
          <w:sz w:val="22"/>
          <w:szCs w:val="22"/>
        </w:rPr>
      </w:pPr>
    </w:p>
    <w:p w:rsidR="00EC577F" w:rsidRPr="00EC577F" w:rsidRDefault="00EC577F" w:rsidP="00D96AE2">
      <w:pPr>
        <w:tabs>
          <w:tab w:val="left" w:pos="540"/>
          <w:tab w:val="left" w:pos="1080"/>
          <w:tab w:val="right" w:pos="7920"/>
        </w:tabs>
        <w:jc w:val="both"/>
        <w:rPr>
          <w:b/>
          <w:color w:val="000000"/>
          <w:sz w:val="22"/>
          <w:szCs w:val="22"/>
        </w:rPr>
      </w:pPr>
      <w:r w:rsidRPr="00EC577F">
        <w:rPr>
          <w:b/>
          <w:color w:val="000000"/>
          <w:sz w:val="22"/>
          <w:szCs w:val="22"/>
        </w:rPr>
        <w:t>Guidelines for Doing Assignments</w:t>
      </w:r>
      <w:r>
        <w:rPr>
          <w:b/>
          <w:color w:val="000000"/>
          <w:sz w:val="22"/>
          <w:szCs w:val="22"/>
        </w:rPr>
        <w:t>:</w:t>
      </w:r>
    </w:p>
    <w:p w:rsidR="00EC577F" w:rsidRPr="00EC577F" w:rsidRDefault="00EC577F" w:rsidP="00D96AE2">
      <w:pPr>
        <w:tabs>
          <w:tab w:val="left" w:pos="540"/>
          <w:tab w:val="left" w:pos="1080"/>
          <w:tab w:val="right" w:pos="7920"/>
        </w:tabs>
        <w:jc w:val="both"/>
        <w:rPr>
          <w:color w:val="000000"/>
          <w:sz w:val="22"/>
          <w:szCs w:val="22"/>
        </w:rPr>
      </w:pPr>
      <w:r w:rsidRPr="00EC577F">
        <w:rPr>
          <w:color w:val="000000"/>
          <w:sz w:val="22"/>
          <w:szCs w:val="22"/>
        </w:rPr>
        <w:t>We expect you to answer each question as per instructions in the assignment. You will find it useful to keep the following points in mind:</w:t>
      </w:r>
    </w:p>
    <w:p w:rsidR="00EC577F" w:rsidRPr="00EC577F" w:rsidRDefault="00EC577F" w:rsidP="00D96AE2">
      <w:pPr>
        <w:numPr>
          <w:ilvl w:val="0"/>
          <w:numId w:val="33"/>
        </w:numPr>
        <w:tabs>
          <w:tab w:val="left" w:pos="540"/>
          <w:tab w:val="left" w:pos="1080"/>
          <w:tab w:val="right" w:pos="7920"/>
        </w:tabs>
        <w:ind w:left="540" w:hanging="540"/>
        <w:jc w:val="both"/>
        <w:rPr>
          <w:color w:val="000000"/>
          <w:sz w:val="22"/>
          <w:szCs w:val="22"/>
        </w:rPr>
      </w:pPr>
      <w:r w:rsidRPr="00EC577F">
        <w:rPr>
          <w:b/>
          <w:color w:val="000000"/>
          <w:sz w:val="22"/>
          <w:szCs w:val="22"/>
        </w:rPr>
        <w:t>Planning:</w:t>
      </w:r>
      <w:r w:rsidRPr="00EC577F">
        <w:rPr>
          <w:color w:val="000000"/>
          <w:sz w:val="22"/>
          <w:szCs w:val="22"/>
        </w:rPr>
        <w:t xml:space="preserve"> Read the assignments carefully, and go through the Units on which they are based. Make some points regarding each question and then rearrange them in a logical order.</w:t>
      </w:r>
    </w:p>
    <w:p w:rsidR="00EC577F" w:rsidRPr="00EC577F" w:rsidRDefault="00EC577F" w:rsidP="00D96AE2">
      <w:pPr>
        <w:numPr>
          <w:ilvl w:val="0"/>
          <w:numId w:val="33"/>
        </w:numPr>
        <w:tabs>
          <w:tab w:val="left" w:pos="540"/>
          <w:tab w:val="left" w:pos="1080"/>
          <w:tab w:val="right" w:pos="7920"/>
        </w:tabs>
        <w:spacing w:line="240" w:lineRule="exact"/>
        <w:ind w:left="540" w:hanging="540"/>
        <w:jc w:val="both"/>
        <w:rPr>
          <w:color w:val="000000"/>
          <w:sz w:val="22"/>
          <w:szCs w:val="22"/>
        </w:rPr>
      </w:pPr>
      <w:r w:rsidRPr="00EC577F">
        <w:rPr>
          <w:b/>
          <w:color w:val="000000"/>
          <w:sz w:val="22"/>
          <w:szCs w:val="22"/>
        </w:rPr>
        <w:lastRenderedPageBreak/>
        <w:t>Organization:</w:t>
      </w:r>
      <w:r w:rsidRPr="00EC577F">
        <w:rPr>
          <w:color w:val="000000"/>
          <w:sz w:val="22"/>
          <w:szCs w:val="22"/>
        </w:rPr>
        <w:t xml:space="preserve"> Be a little selective and analytical before drawing up a rough outline of your answer. Give adequate attention to the question’s introduction and conclusion.</w:t>
      </w:r>
    </w:p>
    <w:p w:rsidR="00EC577F" w:rsidRPr="00EC577F" w:rsidRDefault="00EC577F" w:rsidP="00D96AE2">
      <w:pPr>
        <w:numPr>
          <w:ilvl w:val="0"/>
          <w:numId w:val="34"/>
        </w:numPr>
        <w:tabs>
          <w:tab w:val="left" w:pos="540"/>
          <w:tab w:val="left" w:pos="1080"/>
          <w:tab w:val="right" w:pos="7920"/>
        </w:tabs>
        <w:spacing w:line="240" w:lineRule="exact"/>
        <w:jc w:val="both"/>
        <w:rPr>
          <w:color w:val="000000"/>
          <w:sz w:val="22"/>
          <w:szCs w:val="22"/>
        </w:rPr>
      </w:pPr>
      <w:r w:rsidRPr="00EC577F">
        <w:rPr>
          <w:color w:val="000000"/>
          <w:sz w:val="22"/>
          <w:szCs w:val="22"/>
        </w:rPr>
        <w:t>The answer is logical and coherent,</w:t>
      </w:r>
    </w:p>
    <w:p w:rsidR="00EC577F" w:rsidRPr="00EC577F" w:rsidRDefault="00EC577F" w:rsidP="00D96AE2">
      <w:pPr>
        <w:numPr>
          <w:ilvl w:val="0"/>
          <w:numId w:val="34"/>
        </w:numPr>
        <w:tabs>
          <w:tab w:val="left" w:pos="540"/>
          <w:tab w:val="left" w:pos="1080"/>
          <w:tab w:val="right" w:pos="7920"/>
        </w:tabs>
        <w:spacing w:line="240" w:lineRule="exact"/>
        <w:jc w:val="both"/>
        <w:rPr>
          <w:color w:val="000000"/>
          <w:sz w:val="22"/>
          <w:szCs w:val="22"/>
        </w:rPr>
      </w:pPr>
      <w:r w:rsidRPr="00EC577F">
        <w:rPr>
          <w:color w:val="000000"/>
          <w:sz w:val="22"/>
          <w:szCs w:val="22"/>
        </w:rPr>
        <w:t>It has clear connections between sentences and paragraphs,</w:t>
      </w:r>
    </w:p>
    <w:p w:rsidR="00EC577F" w:rsidRDefault="00EC577F" w:rsidP="00D96AE2">
      <w:pPr>
        <w:numPr>
          <w:ilvl w:val="0"/>
          <w:numId w:val="34"/>
        </w:numPr>
        <w:tabs>
          <w:tab w:val="left" w:pos="540"/>
          <w:tab w:val="left" w:pos="1080"/>
          <w:tab w:val="right" w:pos="7920"/>
        </w:tabs>
        <w:spacing w:line="240" w:lineRule="exact"/>
        <w:jc w:val="both"/>
        <w:rPr>
          <w:color w:val="000000"/>
          <w:sz w:val="22"/>
          <w:szCs w:val="22"/>
        </w:rPr>
      </w:pPr>
      <w:r w:rsidRPr="00EC577F">
        <w:rPr>
          <w:color w:val="000000"/>
          <w:sz w:val="22"/>
          <w:szCs w:val="22"/>
        </w:rPr>
        <w:t>The presentation is correct in your own expression and style.</w:t>
      </w:r>
    </w:p>
    <w:p w:rsidR="00D96AE2" w:rsidRPr="00EC577F" w:rsidRDefault="00D96AE2" w:rsidP="00D96AE2">
      <w:pPr>
        <w:tabs>
          <w:tab w:val="left" w:pos="540"/>
          <w:tab w:val="left" w:pos="1080"/>
          <w:tab w:val="right" w:pos="7920"/>
        </w:tabs>
        <w:spacing w:line="240" w:lineRule="exact"/>
        <w:ind w:left="900"/>
        <w:jc w:val="both"/>
        <w:rPr>
          <w:color w:val="000000"/>
          <w:sz w:val="22"/>
          <w:szCs w:val="22"/>
        </w:rPr>
      </w:pPr>
    </w:p>
    <w:p w:rsidR="00EC577F" w:rsidRPr="00EC577F" w:rsidRDefault="00EC577F" w:rsidP="00D96AE2">
      <w:pPr>
        <w:numPr>
          <w:ilvl w:val="0"/>
          <w:numId w:val="33"/>
        </w:numPr>
        <w:tabs>
          <w:tab w:val="left" w:pos="540"/>
          <w:tab w:val="left" w:pos="1080"/>
          <w:tab w:val="right" w:pos="7920"/>
        </w:tabs>
        <w:spacing w:line="240" w:lineRule="exact"/>
        <w:ind w:left="540" w:hanging="540"/>
        <w:jc w:val="both"/>
        <w:rPr>
          <w:color w:val="000000"/>
          <w:sz w:val="22"/>
          <w:szCs w:val="22"/>
        </w:rPr>
      </w:pPr>
      <w:r w:rsidRPr="00EC577F">
        <w:rPr>
          <w:b/>
          <w:color w:val="000000"/>
          <w:sz w:val="22"/>
          <w:szCs w:val="22"/>
        </w:rPr>
        <w:t>Presentation:</w:t>
      </w:r>
      <w:r w:rsidRPr="00EC577F">
        <w:rPr>
          <w:color w:val="000000"/>
          <w:sz w:val="22"/>
          <w:szCs w:val="22"/>
        </w:rPr>
        <w:t xml:space="preserve"> Once you are satisfied with your answer, you can write down the final version for submission. It is mandatory to write all assignments neatly. If you desire so, you may underline the points you wish to emphasize. Make sure that the answer is within the stipulated word limit.</w:t>
      </w:r>
    </w:p>
    <w:p w:rsidR="00EC577F" w:rsidRPr="00EC577F" w:rsidRDefault="00EC577F" w:rsidP="00D96AE2">
      <w:pPr>
        <w:tabs>
          <w:tab w:val="left" w:pos="540"/>
          <w:tab w:val="left" w:pos="1080"/>
          <w:tab w:val="right" w:pos="7920"/>
        </w:tabs>
        <w:spacing w:line="240" w:lineRule="exact"/>
        <w:jc w:val="both"/>
        <w:rPr>
          <w:color w:val="000000"/>
          <w:sz w:val="22"/>
          <w:szCs w:val="22"/>
        </w:rPr>
      </w:pPr>
    </w:p>
    <w:p w:rsidR="00EC577F" w:rsidRPr="00EC577F" w:rsidRDefault="00EC577F" w:rsidP="00D96AE2">
      <w:pPr>
        <w:pStyle w:val="Heading2"/>
        <w:spacing w:line="240" w:lineRule="exact"/>
        <w:jc w:val="both"/>
        <w:rPr>
          <w:rFonts w:ascii="Times New Roman" w:hAnsi="Times New Roman"/>
          <w:b w:val="0"/>
          <w:color w:val="000000"/>
          <w:sz w:val="28"/>
        </w:rPr>
      </w:pPr>
      <w:r w:rsidRPr="00EC577F">
        <w:rPr>
          <w:rFonts w:ascii="Times New Roman" w:hAnsi="Times New Roman"/>
          <w:b w:val="0"/>
          <w:i/>
          <w:color w:val="000000"/>
          <w:sz w:val="22"/>
          <w:szCs w:val="22"/>
        </w:rPr>
        <w:t>Wishing you all the best</w:t>
      </w:r>
    </w:p>
    <w:p w:rsidR="0013507A" w:rsidRDefault="0013507A">
      <w:pPr>
        <w:rPr>
          <w:b/>
          <w:bCs/>
          <w:color w:val="000000"/>
          <w:sz w:val="28"/>
        </w:rPr>
      </w:pPr>
      <w:r>
        <w:rPr>
          <w:color w:val="000000"/>
          <w:sz w:val="28"/>
        </w:rPr>
        <w:br w:type="page"/>
      </w:r>
    </w:p>
    <w:p w:rsidR="00FC1232" w:rsidRPr="00A10213" w:rsidRDefault="00FC1232" w:rsidP="00FC1232">
      <w:pPr>
        <w:pStyle w:val="Heading2"/>
        <w:rPr>
          <w:rFonts w:ascii="Times New Roman" w:hAnsi="Times New Roman"/>
          <w:color w:val="000000"/>
        </w:rPr>
      </w:pPr>
      <w:r w:rsidRPr="00A10213">
        <w:rPr>
          <w:rFonts w:ascii="Times New Roman" w:hAnsi="Times New Roman"/>
          <w:color w:val="000000"/>
          <w:sz w:val="28"/>
        </w:rPr>
        <w:t>ASSIGNMENT No. 1</w:t>
      </w:r>
    </w:p>
    <w:p w:rsidR="00E34B77" w:rsidRPr="00FC1232" w:rsidRDefault="00E34B77" w:rsidP="00FC1232">
      <w:pPr>
        <w:pStyle w:val="Heading2"/>
        <w:tabs>
          <w:tab w:val="clear" w:pos="4680"/>
          <w:tab w:val="left" w:pos="900"/>
          <w:tab w:val="right" w:pos="7920"/>
        </w:tabs>
        <w:jc w:val="both"/>
        <w:rPr>
          <w:rFonts w:ascii="Times New Roman" w:hAnsi="Times New Roman"/>
          <w:szCs w:val="22"/>
        </w:rPr>
      </w:pPr>
      <w:r w:rsidRPr="00FC1232">
        <w:rPr>
          <w:rFonts w:ascii="Times New Roman" w:hAnsi="Times New Roman"/>
          <w:color w:val="000000"/>
          <w:szCs w:val="22"/>
        </w:rPr>
        <w:t>Total Marks: 100</w:t>
      </w:r>
      <w:r w:rsidR="00FC1232" w:rsidRPr="00FC1232">
        <w:rPr>
          <w:rFonts w:ascii="Times New Roman" w:hAnsi="Times New Roman"/>
          <w:color w:val="000000"/>
          <w:szCs w:val="22"/>
        </w:rPr>
        <w:tab/>
      </w:r>
      <w:r w:rsidRPr="00FC1232">
        <w:rPr>
          <w:rFonts w:ascii="Times New Roman" w:hAnsi="Times New Roman"/>
          <w:szCs w:val="22"/>
        </w:rPr>
        <w:t xml:space="preserve">Pass Marks: </w:t>
      </w:r>
      <w:r w:rsidR="00D463E9" w:rsidRPr="00FC1232">
        <w:rPr>
          <w:rFonts w:ascii="Times New Roman" w:hAnsi="Times New Roman"/>
          <w:szCs w:val="22"/>
        </w:rPr>
        <w:t>5</w:t>
      </w:r>
      <w:r w:rsidRPr="00FC1232">
        <w:rPr>
          <w:rFonts w:ascii="Times New Roman" w:hAnsi="Times New Roman"/>
          <w:szCs w:val="22"/>
        </w:rPr>
        <w:t>0</w:t>
      </w:r>
    </w:p>
    <w:p w:rsidR="00EC577F" w:rsidRDefault="00EC577F" w:rsidP="00FC1232">
      <w:pPr>
        <w:pStyle w:val="BodyText"/>
        <w:tabs>
          <w:tab w:val="left" w:pos="540"/>
          <w:tab w:val="left" w:pos="1080"/>
          <w:tab w:val="right" w:pos="7920"/>
        </w:tabs>
        <w:spacing w:line="240" w:lineRule="exact"/>
        <w:ind w:left="540" w:hanging="540"/>
        <w:jc w:val="both"/>
        <w:rPr>
          <w:rFonts w:ascii="Times New Roman" w:hAnsi="Times New Roman"/>
          <w:sz w:val="22"/>
          <w:szCs w:val="22"/>
        </w:rPr>
      </w:pPr>
    </w:p>
    <w:p w:rsidR="00B46446" w:rsidRPr="00EC577F" w:rsidRDefault="00B46446" w:rsidP="00FC1232">
      <w:pPr>
        <w:pStyle w:val="BodyText"/>
        <w:tabs>
          <w:tab w:val="left" w:pos="540"/>
          <w:tab w:val="left" w:pos="1080"/>
          <w:tab w:val="right" w:pos="7920"/>
        </w:tabs>
        <w:spacing w:line="240" w:lineRule="exact"/>
        <w:ind w:left="540" w:hanging="540"/>
        <w:jc w:val="both"/>
        <w:rPr>
          <w:rFonts w:ascii="Times New Roman" w:hAnsi="Times New Roman"/>
          <w:sz w:val="22"/>
          <w:szCs w:val="22"/>
        </w:rPr>
      </w:pPr>
      <w:r w:rsidRPr="00EC577F">
        <w:rPr>
          <w:rFonts w:ascii="Times New Roman" w:hAnsi="Times New Roman"/>
          <w:sz w:val="22"/>
          <w:szCs w:val="22"/>
        </w:rPr>
        <w:t>Q. 1</w:t>
      </w:r>
      <w:r w:rsidRPr="00EC577F">
        <w:rPr>
          <w:rFonts w:ascii="Times New Roman" w:hAnsi="Times New Roman"/>
          <w:sz w:val="22"/>
          <w:szCs w:val="22"/>
        </w:rPr>
        <w:tab/>
      </w:r>
      <w:r w:rsidR="00EC577F" w:rsidRPr="00EC577F">
        <w:rPr>
          <w:rFonts w:ascii="Times New Roman" w:hAnsi="Times New Roman"/>
          <w:sz w:val="22"/>
          <w:szCs w:val="22"/>
          <w:lang w:bidi="ur-PK"/>
        </w:rPr>
        <w:t>How can Human Resource Management (HRM) contribute to fostering a positive organizational culture, and what specific HR practices support this effort?</w:t>
      </w:r>
      <w:r w:rsidRPr="00EC577F">
        <w:rPr>
          <w:rFonts w:ascii="Times New Roman" w:hAnsi="Times New Roman"/>
          <w:sz w:val="22"/>
          <w:szCs w:val="22"/>
        </w:rPr>
        <w:tab/>
      </w:r>
      <w:r w:rsidRPr="00EC577F">
        <w:rPr>
          <w:rFonts w:ascii="Times New Roman" w:hAnsi="Times New Roman"/>
          <w:b/>
          <w:sz w:val="22"/>
          <w:szCs w:val="22"/>
        </w:rPr>
        <w:t>(20)</w:t>
      </w:r>
    </w:p>
    <w:p w:rsidR="00FC1232" w:rsidRPr="00EC577F" w:rsidRDefault="00FC1232" w:rsidP="00FC1232">
      <w:pPr>
        <w:pStyle w:val="BodyText"/>
        <w:tabs>
          <w:tab w:val="left" w:pos="540"/>
          <w:tab w:val="left" w:pos="1080"/>
          <w:tab w:val="right" w:pos="7920"/>
        </w:tabs>
        <w:rPr>
          <w:rFonts w:ascii="Times New Roman" w:hAnsi="Times New Roman"/>
          <w:sz w:val="22"/>
          <w:szCs w:val="22"/>
          <w:highlight w:val="yellow"/>
        </w:rPr>
      </w:pPr>
    </w:p>
    <w:p w:rsidR="00B46446" w:rsidRPr="00EC577F" w:rsidRDefault="00B46446" w:rsidP="00FC1232">
      <w:pPr>
        <w:pStyle w:val="BodyText"/>
        <w:tabs>
          <w:tab w:val="left" w:pos="540"/>
          <w:tab w:val="left" w:pos="1080"/>
          <w:tab w:val="right" w:pos="7920"/>
        </w:tabs>
        <w:spacing w:line="240" w:lineRule="exact"/>
        <w:ind w:left="540" w:hanging="540"/>
        <w:jc w:val="both"/>
        <w:rPr>
          <w:rFonts w:ascii="Times New Roman" w:hAnsi="Times New Roman"/>
          <w:b/>
          <w:sz w:val="22"/>
          <w:szCs w:val="22"/>
        </w:rPr>
      </w:pPr>
      <w:r w:rsidRPr="00EC577F">
        <w:rPr>
          <w:rFonts w:ascii="Times New Roman" w:hAnsi="Times New Roman"/>
          <w:sz w:val="22"/>
          <w:szCs w:val="22"/>
        </w:rPr>
        <w:t xml:space="preserve">Q. 2 </w:t>
      </w:r>
      <w:r w:rsidRPr="00EC577F">
        <w:rPr>
          <w:rFonts w:ascii="Times New Roman" w:hAnsi="Times New Roman"/>
          <w:sz w:val="22"/>
          <w:szCs w:val="22"/>
        </w:rPr>
        <w:tab/>
      </w:r>
      <w:r w:rsidR="00EC577F" w:rsidRPr="00EC577F">
        <w:rPr>
          <w:rFonts w:ascii="Times New Roman" w:hAnsi="Times New Roman"/>
          <w:sz w:val="22"/>
          <w:szCs w:val="22"/>
          <w:lang w:bidi="ur-PK"/>
        </w:rPr>
        <w:t>What is the role of HR in aligning employee performance with organizational goals, and how can performance management systems be optimized to achieve this alignment?</w:t>
      </w:r>
      <w:r w:rsidRPr="00EC577F">
        <w:rPr>
          <w:rFonts w:ascii="Times New Roman" w:hAnsi="Times New Roman"/>
          <w:sz w:val="22"/>
          <w:szCs w:val="22"/>
        </w:rPr>
        <w:tab/>
      </w:r>
      <w:r w:rsidRPr="00EC577F">
        <w:rPr>
          <w:rFonts w:ascii="Times New Roman" w:hAnsi="Times New Roman"/>
          <w:b/>
          <w:sz w:val="22"/>
          <w:szCs w:val="22"/>
        </w:rPr>
        <w:t>(20)</w:t>
      </w:r>
    </w:p>
    <w:p w:rsidR="00FC1232" w:rsidRPr="00EC577F" w:rsidRDefault="00FC1232" w:rsidP="00FC1232">
      <w:pPr>
        <w:pStyle w:val="BodyText"/>
        <w:tabs>
          <w:tab w:val="left" w:pos="540"/>
          <w:tab w:val="left" w:pos="1080"/>
          <w:tab w:val="right" w:pos="7920"/>
        </w:tabs>
        <w:rPr>
          <w:rFonts w:ascii="Times New Roman" w:hAnsi="Times New Roman"/>
          <w:sz w:val="22"/>
          <w:szCs w:val="22"/>
          <w:highlight w:val="yellow"/>
        </w:rPr>
      </w:pPr>
    </w:p>
    <w:p w:rsidR="00A961D7" w:rsidRPr="00EC577F" w:rsidRDefault="00B46446" w:rsidP="00FC1232">
      <w:pPr>
        <w:pStyle w:val="BodyText"/>
        <w:tabs>
          <w:tab w:val="left" w:pos="540"/>
          <w:tab w:val="left" w:pos="1080"/>
          <w:tab w:val="right" w:pos="7920"/>
        </w:tabs>
        <w:spacing w:line="240" w:lineRule="exact"/>
        <w:ind w:left="540" w:hanging="540"/>
        <w:jc w:val="both"/>
        <w:rPr>
          <w:rFonts w:ascii="Times New Roman" w:hAnsi="Times New Roman"/>
          <w:sz w:val="22"/>
          <w:szCs w:val="22"/>
        </w:rPr>
      </w:pPr>
      <w:r w:rsidRPr="00EC577F">
        <w:rPr>
          <w:rFonts w:ascii="Times New Roman" w:hAnsi="Times New Roman"/>
          <w:sz w:val="22"/>
          <w:szCs w:val="22"/>
        </w:rPr>
        <w:t xml:space="preserve">Q. 3 </w:t>
      </w:r>
      <w:r w:rsidRPr="00EC577F">
        <w:rPr>
          <w:rFonts w:ascii="Times New Roman" w:hAnsi="Times New Roman"/>
          <w:sz w:val="22"/>
          <w:szCs w:val="22"/>
        </w:rPr>
        <w:tab/>
      </w:r>
      <w:r w:rsidR="00EC577F" w:rsidRPr="00EC577F">
        <w:rPr>
          <w:rFonts w:ascii="Times New Roman" w:hAnsi="Times New Roman"/>
          <w:sz w:val="22"/>
          <w:szCs w:val="22"/>
          <w:lang w:bidi="ur-PK"/>
        </w:rPr>
        <w:t>3 In what ways can HRM support diversity and inclusion in the workplace, and what are the potential benefits of a diverse workforce for the organization?</w:t>
      </w:r>
      <w:r w:rsidRPr="00EC577F">
        <w:rPr>
          <w:rFonts w:ascii="Times New Roman" w:hAnsi="Times New Roman"/>
          <w:sz w:val="22"/>
          <w:szCs w:val="22"/>
        </w:rPr>
        <w:tab/>
      </w:r>
      <w:r w:rsidRPr="00EC577F">
        <w:rPr>
          <w:rFonts w:ascii="Times New Roman" w:hAnsi="Times New Roman"/>
          <w:b/>
          <w:sz w:val="22"/>
          <w:szCs w:val="22"/>
        </w:rPr>
        <w:t>(20)</w:t>
      </w:r>
    </w:p>
    <w:p w:rsidR="00A961D7" w:rsidRPr="00EC577F" w:rsidRDefault="00A961D7" w:rsidP="00FC1232">
      <w:pPr>
        <w:pStyle w:val="BodyText"/>
        <w:tabs>
          <w:tab w:val="left" w:pos="540"/>
          <w:tab w:val="left" w:pos="1080"/>
          <w:tab w:val="right" w:pos="7920"/>
        </w:tabs>
        <w:rPr>
          <w:rFonts w:ascii="Times New Roman" w:hAnsi="Times New Roman"/>
          <w:sz w:val="22"/>
          <w:szCs w:val="22"/>
          <w:highlight w:val="yellow"/>
        </w:rPr>
      </w:pPr>
    </w:p>
    <w:p w:rsidR="00B46446" w:rsidRPr="00EC577F" w:rsidRDefault="00B46446" w:rsidP="00FC1232">
      <w:pPr>
        <w:pStyle w:val="BodyText"/>
        <w:tabs>
          <w:tab w:val="left" w:pos="540"/>
          <w:tab w:val="left" w:pos="1080"/>
          <w:tab w:val="right" w:pos="7920"/>
        </w:tabs>
        <w:spacing w:line="240" w:lineRule="exact"/>
        <w:ind w:left="540" w:hanging="540"/>
        <w:jc w:val="both"/>
        <w:rPr>
          <w:rFonts w:ascii="Times New Roman" w:hAnsi="Times New Roman"/>
          <w:sz w:val="22"/>
          <w:szCs w:val="22"/>
        </w:rPr>
      </w:pPr>
      <w:r w:rsidRPr="00EC577F">
        <w:rPr>
          <w:rFonts w:ascii="Times New Roman" w:hAnsi="Times New Roman"/>
          <w:sz w:val="22"/>
          <w:szCs w:val="22"/>
        </w:rPr>
        <w:t>Q. 4</w:t>
      </w:r>
      <w:r w:rsidRPr="00EC577F">
        <w:rPr>
          <w:rFonts w:ascii="Times New Roman" w:hAnsi="Times New Roman"/>
          <w:sz w:val="22"/>
          <w:szCs w:val="22"/>
        </w:rPr>
        <w:tab/>
      </w:r>
      <w:r w:rsidR="00EC577F" w:rsidRPr="00EC577F">
        <w:rPr>
          <w:rFonts w:ascii="Times New Roman" w:hAnsi="Times New Roman"/>
          <w:sz w:val="22"/>
          <w:szCs w:val="22"/>
          <w:lang w:bidi="ur-PK"/>
        </w:rPr>
        <w:t>How does HRM influence employee motivation and job satisfaction, and what are some effective strategies HR can implement to boost employee engagement?</w:t>
      </w:r>
      <w:r w:rsidRPr="00EC577F">
        <w:rPr>
          <w:rFonts w:ascii="Times New Roman" w:hAnsi="Times New Roman"/>
          <w:sz w:val="22"/>
          <w:szCs w:val="22"/>
        </w:rPr>
        <w:tab/>
      </w:r>
      <w:r w:rsidRPr="00EC577F">
        <w:rPr>
          <w:rFonts w:ascii="Times New Roman" w:hAnsi="Times New Roman"/>
          <w:b/>
          <w:sz w:val="22"/>
          <w:szCs w:val="22"/>
        </w:rPr>
        <w:t>(20)</w:t>
      </w:r>
    </w:p>
    <w:p w:rsidR="00FC1232" w:rsidRPr="00EC577F" w:rsidRDefault="00FC1232" w:rsidP="00FC1232">
      <w:pPr>
        <w:pStyle w:val="BodyText"/>
        <w:tabs>
          <w:tab w:val="left" w:pos="540"/>
          <w:tab w:val="left" w:pos="1080"/>
          <w:tab w:val="right" w:pos="7920"/>
        </w:tabs>
        <w:ind w:left="540" w:hanging="540"/>
        <w:jc w:val="both"/>
        <w:rPr>
          <w:rFonts w:ascii="Times New Roman" w:hAnsi="Times New Roman"/>
          <w:sz w:val="22"/>
          <w:szCs w:val="22"/>
        </w:rPr>
      </w:pPr>
    </w:p>
    <w:p w:rsidR="00B46446" w:rsidRPr="00EC577F" w:rsidRDefault="00B46446" w:rsidP="00FC1232">
      <w:pPr>
        <w:pStyle w:val="BodyText"/>
        <w:tabs>
          <w:tab w:val="left" w:pos="540"/>
          <w:tab w:val="left" w:pos="1080"/>
          <w:tab w:val="right" w:pos="7920"/>
        </w:tabs>
        <w:spacing w:line="240" w:lineRule="exact"/>
        <w:ind w:left="540" w:hanging="540"/>
        <w:jc w:val="both"/>
        <w:rPr>
          <w:rFonts w:ascii="Times New Roman" w:hAnsi="Times New Roman"/>
          <w:sz w:val="22"/>
          <w:szCs w:val="22"/>
        </w:rPr>
      </w:pPr>
      <w:r w:rsidRPr="00EC577F">
        <w:rPr>
          <w:rFonts w:ascii="Times New Roman" w:hAnsi="Times New Roman"/>
          <w:sz w:val="22"/>
          <w:szCs w:val="22"/>
        </w:rPr>
        <w:t>Q. 5</w:t>
      </w:r>
      <w:r w:rsidRPr="00EC577F">
        <w:rPr>
          <w:rFonts w:ascii="Times New Roman" w:hAnsi="Times New Roman"/>
          <w:sz w:val="22"/>
          <w:szCs w:val="22"/>
        </w:rPr>
        <w:tab/>
      </w:r>
      <w:r w:rsidR="00EC577F" w:rsidRPr="00EC577F">
        <w:rPr>
          <w:rFonts w:ascii="Times New Roman" w:hAnsi="Times New Roman"/>
          <w:sz w:val="22"/>
          <w:szCs w:val="22"/>
          <w:lang w:bidi="ur-PK"/>
        </w:rPr>
        <w:t>How can HR effectively manage talent acquisition and retention in competitive job markets, and what role does employer branding play in attracting top talent?</w:t>
      </w:r>
      <w:r w:rsidRPr="00EC577F">
        <w:rPr>
          <w:rFonts w:ascii="Times New Roman" w:hAnsi="Times New Roman"/>
          <w:sz w:val="22"/>
          <w:szCs w:val="22"/>
        </w:rPr>
        <w:tab/>
      </w:r>
      <w:r w:rsidRPr="00EC577F">
        <w:rPr>
          <w:rFonts w:ascii="Times New Roman" w:hAnsi="Times New Roman"/>
          <w:b/>
          <w:sz w:val="22"/>
          <w:szCs w:val="22"/>
        </w:rPr>
        <w:t>(20)</w:t>
      </w:r>
    </w:p>
    <w:p w:rsidR="00EC577F" w:rsidRDefault="00EC577F">
      <w:pPr>
        <w:rPr>
          <w:b/>
          <w:caps/>
          <w:sz w:val="28"/>
          <w:szCs w:val="22"/>
        </w:rPr>
      </w:pPr>
    </w:p>
    <w:p w:rsidR="00BC5B9E" w:rsidRPr="0005435E" w:rsidRDefault="00BC5B9E" w:rsidP="00BC5B9E">
      <w:pPr>
        <w:autoSpaceDE w:val="0"/>
        <w:autoSpaceDN w:val="0"/>
        <w:adjustRightInd w:val="0"/>
        <w:jc w:val="center"/>
        <w:rPr>
          <w:b/>
          <w:caps/>
          <w:sz w:val="28"/>
          <w:szCs w:val="22"/>
        </w:rPr>
      </w:pPr>
      <w:r w:rsidRPr="0005435E">
        <w:rPr>
          <w:b/>
          <w:caps/>
          <w:sz w:val="28"/>
          <w:szCs w:val="22"/>
        </w:rPr>
        <w:t xml:space="preserve">assignment </w:t>
      </w:r>
      <w:r w:rsidR="009F0D57" w:rsidRPr="0005435E">
        <w:rPr>
          <w:b/>
          <w:caps/>
          <w:sz w:val="28"/>
          <w:szCs w:val="22"/>
        </w:rPr>
        <w:t>N</w:t>
      </w:r>
      <w:r w:rsidR="009F0D57" w:rsidRPr="0005435E">
        <w:rPr>
          <w:b/>
          <w:sz w:val="28"/>
          <w:szCs w:val="22"/>
        </w:rPr>
        <w:t>o</w:t>
      </w:r>
      <w:r w:rsidR="009F0D57" w:rsidRPr="0005435E">
        <w:rPr>
          <w:b/>
          <w:caps/>
          <w:sz w:val="28"/>
          <w:szCs w:val="22"/>
        </w:rPr>
        <w:t xml:space="preserve">. </w:t>
      </w:r>
      <w:r w:rsidRPr="0005435E">
        <w:rPr>
          <w:b/>
          <w:caps/>
          <w:sz w:val="28"/>
          <w:szCs w:val="22"/>
        </w:rPr>
        <w:t>2</w:t>
      </w:r>
    </w:p>
    <w:p w:rsidR="00BC5B9E" w:rsidRDefault="00BC5B9E" w:rsidP="00BC5B9E">
      <w:pPr>
        <w:autoSpaceDE w:val="0"/>
        <w:autoSpaceDN w:val="0"/>
        <w:adjustRightInd w:val="0"/>
        <w:jc w:val="center"/>
        <w:rPr>
          <w:b/>
          <w:caps/>
          <w:szCs w:val="22"/>
        </w:rPr>
      </w:pPr>
      <w:r w:rsidRPr="0005435E">
        <w:rPr>
          <w:b/>
          <w:caps/>
          <w:szCs w:val="22"/>
        </w:rPr>
        <w:t>(</w:t>
      </w:r>
      <w:r w:rsidR="007906BA" w:rsidRPr="0005435E">
        <w:rPr>
          <w:b/>
          <w:szCs w:val="22"/>
        </w:rPr>
        <w:t xml:space="preserve">Units </w:t>
      </w:r>
      <w:r w:rsidR="00BA1B4E">
        <w:rPr>
          <w:b/>
          <w:caps/>
          <w:szCs w:val="22"/>
        </w:rPr>
        <w:t>1–</w:t>
      </w:r>
      <w:r w:rsidRPr="0005435E">
        <w:rPr>
          <w:b/>
          <w:caps/>
          <w:szCs w:val="22"/>
        </w:rPr>
        <w:t>9)</w:t>
      </w:r>
    </w:p>
    <w:p w:rsidR="00D463E9" w:rsidRPr="0005435E" w:rsidRDefault="00D463E9" w:rsidP="00FC1232">
      <w:pPr>
        <w:tabs>
          <w:tab w:val="right" w:pos="7920"/>
        </w:tabs>
        <w:autoSpaceDE w:val="0"/>
        <w:autoSpaceDN w:val="0"/>
        <w:adjustRightInd w:val="0"/>
        <w:rPr>
          <w:b/>
          <w:caps/>
          <w:szCs w:val="22"/>
        </w:rPr>
      </w:pPr>
      <w:r>
        <w:rPr>
          <w:b/>
          <w:szCs w:val="22"/>
        </w:rPr>
        <w:t>Total Marks: 100</w:t>
      </w:r>
      <w:r w:rsidR="00FC1232">
        <w:rPr>
          <w:b/>
          <w:szCs w:val="22"/>
        </w:rPr>
        <w:tab/>
      </w:r>
      <w:r>
        <w:rPr>
          <w:b/>
          <w:szCs w:val="22"/>
        </w:rPr>
        <w:t xml:space="preserve">Pass Marks: </w:t>
      </w:r>
      <w:r w:rsidRPr="007B7F56">
        <w:rPr>
          <w:b/>
          <w:szCs w:val="22"/>
        </w:rPr>
        <w:t>50</w:t>
      </w:r>
    </w:p>
    <w:p w:rsidR="00BC5B9E" w:rsidRPr="00D96AE2" w:rsidRDefault="00BC5B9E" w:rsidP="00BC5B9E">
      <w:pPr>
        <w:jc w:val="both"/>
        <w:rPr>
          <w:bCs/>
          <w:sz w:val="22"/>
          <w:szCs w:val="22"/>
        </w:rPr>
      </w:pPr>
    </w:p>
    <w:p w:rsidR="00D96AE2" w:rsidRPr="00D96AE2" w:rsidRDefault="00D96AE2" w:rsidP="00D96AE2">
      <w:pPr>
        <w:tabs>
          <w:tab w:val="left" w:pos="720"/>
        </w:tabs>
        <w:jc w:val="both"/>
        <w:rPr>
          <w:color w:val="000000"/>
          <w:sz w:val="22"/>
          <w:szCs w:val="22"/>
        </w:rPr>
      </w:pPr>
      <w:r w:rsidRPr="00D96AE2">
        <w:rPr>
          <w:color w:val="000000"/>
          <w:sz w:val="22"/>
          <w:szCs w:val="22"/>
        </w:rPr>
        <w:t xml:space="preserve">This assignment is a research-oriented activity. You are required to submit a term paper and present the same in the classroom prior to the final examination. Presentation component is compulsory for all students. You will have to participate in the activity fully and prepare a paper of 6000 to 8000 words on the topic allotted to you. The students are required to prepare two copies of Assignment No. 2.  Submit one copy to your teacher for evaluation and the second copy for presentation in the classrooms in the presence of your resource persons and classmates, which will be held at the end of the semester prior to the final examination. </w:t>
      </w:r>
    </w:p>
    <w:p w:rsidR="00D96AE2" w:rsidRPr="00D96AE2" w:rsidRDefault="00D96AE2" w:rsidP="00D96AE2">
      <w:pPr>
        <w:tabs>
          <w:tab w:val="left" w:pos="720"/>
        </w:tabs>
        <w:jc w:val="both"/>
        <w:rPr>
          <w:color w:val="000000"/>
          <w:sz w:val="22"/>
          <w:szCs w:val="22"/>
        </w:rPr>
      </w:pPr>
    </w:p>
    <w:p w:rsidR="00D96AE2" w:rsidRPr="00D96AE2" w:rsidRDefault="00D96AE2" w:rsidP="00D96AE2">
      <w:pPr>
        <w:tabs>
          <w:tab w:val="left" w:pos="720"/>
        </w:tabs>
        <w:jc w:val="both"/>
        <w:rPr>
          <w:color w:val="000000"/>
          <w:sz w:val="22"/>
          <w:szCs w:val="22"/>
        </w:rPr>
      </w:pPr>
      <w:r w:rsidRPr="00D96AE2">
        <w:rPr>
          <w:color w:val="000000"/>
          <w:sz w:val="22"/>
          <w:szCs w:val="22"/>
        </w:rPr>
        <w:t>Include the following main headings in your report: -</w:t>
      </w:r>
    </w:p>
    <w:p w:rsidR="00D96AE2" w:rsidRPr="00D96AE2" w:rsidRDefault="00D96AE2" w:rsidP="00D96AE2">
      <w:pPr>
        <w:numPr>
          <w:ilvl w:val="0"/>
          <w:numId w:val="35"/>
        </w:numPr>
        <w:tabs>
          <w:tab w:val="clear" w:pos="720"/>
          <w:tab w:val="left" w:pos="540"/>
        </w:tabs>
        <w:ind w:left="540" w:hanging="540"/>
        <w:jc w:val="both"/>
        <w:rPr>
          <w:color w:val="000000"/>
          <w:sz w:val="22"/>
          <w:szCs w:val="22"/>
        </w:rPr>
      </w:pPr>
      <w:r w:rsidRPr="00D96AE2">
        <w:rPr>
          <w:color w:val="000000"/>
          <w:sz w:val="22"/>
          <w:szCs w:val="22"/>
        </w:rPr>
        <w:t>Introduction to the topic</w:t>
      </w:r>
    </w:p>
    <w:p w:rsidR="00D96AE2" w:rsidRPr="00D96AE2" w:rsidRDefault="00D96AE2" w:rsidP="00D96AE2">
      <w:pPr>
        <w:numPr>
          <w:ilvl w:val="0"/>
          <w:numId w:val="35"/>
        </w:numPr>
        <w:tabs>
          <w:tab w:val="clear" w:pos="720"/>
          <w:tab w:val="left" w:pos="540"/>
        </w:tabs>
        <w:ind w:left="540" w:hanging="540"/>
        <w:jc w:val="both"/>
        <w:rPr>
          <w:color w:val="000000"/>
          <w:sz w:val="22"/>
          <w:szCs w:val="22"/>
        </w:rPr>
      </w:pPr>
      <w:r w:rsidRPr="00D96AE2">
        <w:rPr>
          <w:color w:val="000000"/>
          <w:sz w:val="22"/>
          <w:szCs w:val="22"/>
        </w:rPr>
        <w:t>Important sub-topics</w:t>
      </w:r>
    </w:p>
    <w:p w:rsidR="00D96AE2" w:rsidRPr="00D96AE2" w:rsidRDefault="00D96AE2" w:rsidP="00D96AE2">
      <w:pPr>
        <w:numPr>
          <w:ilvl w:val="0"/>
          <w:numId w:val="35"/>
        </w:numPr>
        <w:tabs>
          <w:tab w:val="clear" w:pos="720"/>
          <w:tab w:val="left" w:pos="540"/>
        </w:tabs>
        <w:ind w:left="540" w:hanging="540"/>
        <w:jc w:val="both"/>
        <w:rPr>
          <w:color w:val="000000"/>
          <w:sz w:val="22"/>
          <w:szCs w:val="22"/>
        </w:rPr>
      </w:pPr>
      <w:r w:rsidRPr="00D96AE2">
        <w:rPr>
          <w:color w:val="000000"/>
          <w:sz w:val="22"/>
          <w:szCs w:val="22"/>
        </w:rPr>
        <w:t>Practical aspects with respect to the topic</w:t>
      </w:r>
    </w:p>
    <w:p w:rsidR="00D96AE2" w:rsidRPr="00D96AE2" w:rsidRDefault="00D96AE2" w:rsidP="00D96AE2">
      <w:pPr>
        <w:numPr>
          <w:ilvl w:val="0"/>
          <w:numId w:val="35"/>
        </w:numPr>
        <w:tabs>
          <w:tab w:val="clear" w:pos="720"/>
          <w:tab w:val="left" w:pos="540"/>
        </w:tabs>
        <w:ind w:left="540" w:hanging="540"/>
        <w:jc w:val="both"/>
        <w:rPr>
          <w:color w:val="000000"/>
          <w:sz w:val="22"/>
          <w:szCs w:val="22"/>
        </w:rPr>
      </w:pPr>
      <w:r w:rsidRPr="00D96AE2">
        <w:rPr>
          <w:color w:val="000000"/>
          <w:sz w:val="22"/>
          <w:szCs w:val="22"/>
        </w:rPr>
        <w:t>Review of theoretical and practical situations</w:t>
      </w:r>
    </w:p>
    <w:p w:rsidR="00D96AE2" w:rsidRPr="00D96AE2" w:rsidRDefault="00D96AE2" w:rsidP="00D96AE2">
      <w:pPr>
        <w:numPr>
          <w:ilvl w:val="0"/>
          <w:numId w:val="35"/>
        </w:numPr>
        <w:tabs>
          <w:tab w:val="clear" w:pos="720"/>
          <w:tab w:val="left" w:pos="540"/>
        </w:tabs>
        <w:ind w:left="540" w:hanging="540"/>
        <w:jc w:val="both"/>
        <w:rPr>
          <w:color w:val="000000"/>
          <w:sz w:val="22"/>
          <w:szCs w:val="22"/>
        </w:rPr>
      </w:pPr>
      <w:r w:rsidRPr="00D96AE2">
        <w:rPr>
          <w:color w:val="000000"/>
          <w:sz w:val="22"/>
          <w:szCs w:val="22"/>
        </w:rPr>
        <w:t>SWOC (Strengths, Weaknesses, Opportunities, and Challenges) Analysis of the organization with respect to your topic</w:t>
      </w:r>
    </w:p>
    <w:p w:rsidR="00D96AE2" w:rsidRPr="00D96AE2" w:rsidRDefault="00D96AE2" w:rsidP="00D96AE2">
      <w:pPr>
        <w:numPr>
          <w:ilvl w:val="0"/>
          <w:numId w:val="35"/>
        </w:numPr>
        <w:tabs>
          <w:tab w:val="clear" w:pos="720"/>
          <w:tab w:val="left" w:pos="540"/>
        </w:tabs>
        <w:ind w:left="540" w:hanging="540"/>
        <w:jc w:val="both"/>
        <w:rPr>
          <w:color w:val="000000"/>
          <w:sz w:val="22"/>
          <w:szCs w:val="22"/>
        </w:rPr>
      </w:pPr>
      <w:r w:rsidRPr="00D96AE2">
        <w:rPr>
          <w:color w:val="000000"/>
          <w:sz w:val="22"/>
          <w:szCs w:val="22"/>
        </w:rPr>
        <w:t>Conclusions and recommendations</w:t>
      </w:r>
    </w:p>
    <w:p w:rsidR="00D96AE2" w:rsidRPr="00D96AE2" w:rsidRDefault="00D96AE2" w:rsidP="00D96AE2">
      <w:pPr>
        <w:numPr>
          <w:ilvl w:val="0"/>
          <w:numId w:val="35"/>
        </w:numPr>
        <w:tabs>
          <w:tab w:val="clear" w:pos="720"/>
          <w:tab w:val="left" w:pos="540"/>
        </w:tabs>
        <w:ind w:left="540" w:hanging="540"/>
        <w:jc w:val="both"/>
        <w:rPr>
          <w:color w:val="000000"/>
          <w:sz w:val="22"/>
          <w:szCs w:val="22"/>
        </w:rPr>
      </w:pPr>
      <w:r w:rsidRPr="00D96AE2">
        <w:rPr>
          <w:color w:val="000000"/>
          <w:sz w:val="22"/>
          <w:szCs w:val="22"/>
        </w:rPr>
        <w:t>Annex, if any</w:t>
      </w:r>
    </w:p>
    <w:p w:rsidR="00D96AE2" w:rsidRPr="00D96AE2" w:rsidRDefault="00D96AE2" w:rsidP="00D96AE2">
      <w:pPr>
        <w:rPr>
          <w:color w:val="000000"/>
          <w:sz w:val="22"/>
          <w:szCs w:val="22"/>
        </w:rPr>
      </w:pPr>
    </w:p>
    <w:p w:rsidR="0013507A" w:rsidRDefault="0013507A">
      <w:pPr>
        <w:rPr>
          <w:color w:val="000000"/>
          <w:sz w:val="22"/>
          <w:szCs w:val="22"/>
        </w:rPr>
      </w:pPr>
      <w:r>
        <w:rPr>
          <w:color w:val="000000"/>
          <w:sz w:val="22"/>
          <w:szCs w:val="22"/>
        </w:rPr>
        <w:br w:type="page"/>
      </w:r>
    </w:p>
    <w:p w:rsidR="00D96AE2" w:rsidRPr="00D96AE2" w:rsidRDefault="00D96AE2" w:rsidP="00D96AE2">
      <w:pPr>
        <w:tabs>
          <w:tab w:val="left" w:pos="720"/>
        </w:tabs>
        <w:jc w:val="both"/>
        <w:rPr>
          <w:color w:val="000000"/>
          <w:sz w:val="22"/>
          <w:szCs w:val="22"/>
        </w:rPr>
      </w:pPr>
      <w:r w:rsidRPr="00D96AE2">
        <w:rPr>
          <w:color w:val="000000"/>
          <w:sz w:val="22"/>
          <w:szCs w:val="22"/>
        </w:rPr>
        <w:t>You should also develop a PowerPoint Presentation. You are also required to select one of the following topics according to the last digit of your roll number. For example, if your roll number is D-3427185 then you will select topic No.5 (the last digit): -</w:t>
      </w:r>
    </w:p>
    <w:p w:rsidR="00D96AE2" w:rsidRPr="00D96AE2" w:rsidRDefault="00D96AE2" w:rsidP="00D96AE2">
      <w:pPr>
        <w:pStyle w:val="BodyText"/>
        <w:tabs>
          <w:tab w:val="left" w:pos="540"/>
          <w:tab w:val="left" w:pos="1080"/>
          <w:tab w:val="right" w:pos="7920"/>
        </w:tabs>
        <w:jc w:val="both"/>
        <w:rPr>
          <w:rFonts w:ascii="Times New Roman" w:hAnsi="Times New Roman"/>
          <w:b/>
          <w:color w:val="000000"/>
          <w:sz w:val="22"/>
          <w:szCs w:val="22"/>
          <w:u w:val="single"/>
        </w:rPr>
      </w:pPr>
      <w:r w:rsidRPr="00D96AE2">
        <w:rPr>
          <w:rFonts w:ascii="Times New Roman" w:hAnsi="Times New Roman"/>
          <w:b/>
          <w:color w:val="000000"/>
          <w:sz w:val="22"/>
          <w:szCs w:val="22"/>
          <w:u w:val="single"/>
        </w:rPr>
        <w:t>Topics:</w:t>
      </w:r>
    </w:p>
    <w:p w:rsidR="00D96AE2" w:rsidRPr="00D96AE2" w:rsidRDefault="00D96AE2" w:rsidP="00D96AE2">
      <w:pPr>
        <w:rPr>
          <w:sz w:val="22"/>
          <w:szCs w:val="22"/>
          <w:lang w:bidi="ur-PK"/>
        </w:rPr>
      </w:pPr>
      <w:r w:rsidRPr="00D96AE2">
        <w:rPr>
          <w:sz w:val="22"/>
          <w:szCs w:val="22"/>
          <w:lang w:bidi="ur-PK"/>
        </w:rPr>
        <w:t>Here are 10 topics for classroom presentations on Human Resource Management (HRM):</w:t>
      </w:r>
    </w:p>
    <w:p w:rsidR="00D96AE2" w:rsidRPr="00D96AE2" w:rsidRDefault="00D96AE2" w:rsidP="00D96AE2">
      <w:pPr>
        <w:numPr>
          <w:ilvl w:val="0"/>
          <w:numId w:val="36"/>
        </w:numPr>
        <w:tabs>
          <w:tab w:val="clear" w:pos="720"/>
          <w:tab w:val="num" w:pos="540"/>
          <w:tab w:val="left" w:pos="1080"/>
        </w:tabs>
        <w:ind w:left="540" w:hanging="540"/>
        <w:rPr>
          <w:sz w:val="22"/>
          <w:szCs w:val="22"/>
          <w:lang w:bidi="ur-PK"/>
        </w:rPr>
      </w:pPr>
      <w:r w:rsidRPr="00D96AE2">
        <w:rPr>
          <w:b/>
          <w:bCs/>
          <w:sz w:val="22"/>
          <w:szCs w:val="22"/>
          <w:lang w:bidi="ur-PK"/>
        </w:rPr>
        <w:t>The Role of HRM in Shaping Organizational Culture</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Explore how HR practices influence and develop an organization's culture and values.</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Talent Acquisition and Recruitment Strategies in HRM</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Discuss effective recruitment methods, including sourcing, interviewing, and selecting the best candidates for an organization.</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Performance Management Systems: Enhancing Employee Performance</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Analyze how performance management systems are used to monitor, evaluate, and improve employee performance.</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Employee Motivation and Engagement Strategies in HRM</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Examine various HR practices aimed at motivating employees and fostering high levels of engagement.</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The Impact of HRM on Employee Retention</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Discuss strategies HR can implement to reduce turnover and retain top talent within an organization.</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Diversity and Inclusion in the Workplace: HR’s Role</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Discuss how HR can promote diversity, equity, and inclusion within the organization and the benefits of a diverse workforce.</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Training and Development in HRM</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Explore the importance of training and development programs and their role in improving employee skills and organizational performance.</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Compensation and Benefits: Strategic HRM Tools</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Discuss the role of compensation and benefits in attracting, retaining, and motivating employees.</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Labor Laws and Employee Relations: HR’s Legal Responsibilities</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Examine the role of HR in managing labor relations and ensuring compliance with employment laws and regulations.</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Change Management and HR’s Role in Organizational Transformation</w:t>
      </w:r>
    </w:p>
    <w:p w:rsidR="00D96AE2" w:rsidRPr="00D96AE2" w:rsidRDefault="00D96AE2" w:rsidP="00D96AE2">
      <w:pPr>
        <w:pStyle w:val="Title"/>
        <w:tabs>
          <w:tab w:val="num" w:pos="540"/>
          <w:tab w:val="left" w:pos="1080"/>
        </w:tabs>
        <w:ind w:left="540"/>
        <w:jc w:val="both"/>
        <w:rPr>
          <w:sz w:val="22"/>
          <w:szCs w:val="22"/>
          <w:lang w:bidi="ur-PK"/>
        </w:rPr>
      </w:pPr>
      <w:r w:rsidRPr="00D96AE2">
        <w:rPr>
          <w:sz w:val="22"/>
          <w:szCs w:val="22"/>
          <w:lang w:bidi="ur-PK"/>
        </w:rPr>
        <w:t>Explore how HR can support and manage organizational change, from culture shifts to process redesigns, during periods of transformation.</w:t>
      </w:r>
    </w:p>
    <w:p w:rsidR="00D96AE2" w:rsidRDefault="00D96AE2" w:rsidP="00C53BE8">
      <w:pPr>
        <w:jc w:val="center"/>
        <w:rPr>
          <w:rFonts w:ascii="Wingdings" w:hAnsi="Wingdings"/>
          <w:sz w:val="26"/>
          <w:szCs w:val="26"/>
        </w:rPr>
      </w:pPr>
    </w:p>
    <w:p w:rsidR="00380916" w:rsidRPr="00C53BE8" w:rsidRDefault="00EB33F3" w:rsidP="00C53BE8">
      <w:pPr>
        <w:jc w:val="center"/>
        <w:rPr>
          <w:sz w:val="22"/>
          <w:szCs w:val="22"/>
        </w:rPr>
      </w:pPr>
      <w:bookmarkStart w:id="0" w:name="_GoBack"/>
      <w:bookmarkEnd w:id="0"/>
      <w:r>
        <w:rPr>
          <w:rFonts w:ascii="Wingdings" w:hAnsi="Wingdings"/>
          <w:sz w:val="26"/>
          <w:szCs w:val="26"/>
        </w:rPr>
        <w:t></w:t>
      </w:r>
      <w:r>
        <w:rPr>
          <w:rFonts w:ascii="Wingdings" w:hAnsi="Wingdings"/>
          <w:sz w:val="26"/>
          <w:szCs w:val="26"/>
        </w:rPr>
        <w:t></w:t>
      </w:r>
      <w:r>
        <w:rPr>
          <w:rFonts w:ascii="Wingdings" w:hAnsi="Wingdings"/>
          <w:sz w:val="26"/>
          <w:szCs w:val="26"/>
        </w:rPr>
        <w:t></w:t>
      </w:r>
    </w:p>
    <w:sectPr w:rsidR="00380916" w:rsidRPr="00C53BE8" w:rsidSect="00E34B77">
      <w:headerReference w:type="even" r:id="rId8"/>
      <w:footerReference w:type="even" r:id="rId9"/>
      <w:footerReference w:type="default" r:id="rId10"/>
      <w:type w:val="continuous"/>
      <w:pgSz w:w="12240" w:h="15840" w:code="1"/>
      <w:pgMar w:top="2160" w:right="2160" w:bottom="2160" w:left="2160" w:header="0" w:footer="144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343" w:rsidRDefault="00655343">
      <w:r>
        <w:separator/>
      </w:r>
    </w:p>
  </w:endnote>
  <w:endnote w:type="continuationSeparator" w:id="1">
    <w:p w:rsidR="00655343" w:rsidRDefault="006553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EKINGP+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06" w:rsidRDefault="002130E0">
    <w:pPr>
      <w:pStyle w:val="Footer"/>
      <w:framePr w:wrap="around" w:vAnchor="text" w:hAnchor="margin" w:xAlign="center" w:y="1"/>
      <w:rPr>
        <w:rStyle w:val="PageNumber"/>
      </w:rPr>
    </w:pPr>
    <w:r>
      <w:rPr>
        <w:rStyle w:val="PageNumber"/>
      </w:rPr>
      <w:fldChar w:fldCharType="begin"/>
    </w:r>
    <w:r w:rsidR="00931406">
      <w:rPr>
        <w:rStyle w:val="PageNumber"/>
      </w:rPr>
      <w:instrText xml:space="preserve">PAGE  </w:instrText>
    </w:r>
    <w:r>
      <w:rPr>
        <w:rStyle w:val="PageNumber"/>
      </w:rPr>
      <w:fldChar w:fldCharType="end"/>
    </w:r>
  </w:p>
  <w:p w:rsidR="00931406" w:rsidRDefault="009314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982" w:rsidRDefault="002130E0" w:rsidP="007906BA">
    <w:pPr>
      <w:pStyle w:val="Footer"/>
      <w:jc w:val="center"/>
    </w:pPr>
    <w:r>
      <w:fldChar w:fldCharType="begin"/>
    </w:r>
    <w:r w:rsidR="008B7F67">
      <w:instrText xml:space="preserve"> PAGE   \* MERGEFORMAT </w:instrText>
    </w:r>
    <w:r>
      <w:fldChar w:fldCharType="separate"/>
    </w:r>
    <w:r w:rsidR="00132AB6">
      <w:rPr>
        <w:noProof/>
      </w:rPr>
      <w:t>2</w:t>
    </w:r>
    <w:r>
      <w:rPr>
        <w:noProof/>
      </w:rPr>
      <w:fldChar w:fldCharType="end"/>
    </w:r>
  </w:p>
  <w:p w:rsidR="00931406" w:rsidRDefault="009314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343" w:rsidRDefault="00655343">
      <w:r>
        <w:separator/>
      </w:r>
    </w:p>
  </w:footnote>
  <w:footnote w:type="continuationSeparator" w:id="1">
    <w:p w:rsidR="00655343" w:rsidRDefault="006553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06" w:rsidRDefault="002130E0">
    <w:pPr>
      <w:pStyle w:val="Header"/>
      <w:framePr w:wrap="around" w:vAnchor="text" w:hAnchor="margin" w:xAlign="right" w:y="1"/>
      <w:rPr>
        <w:rStyle w:val="PageNumber"/>
      </w:rPr>
    </w:pPr>
    <w:r>
      <w:rPr>
        <w:rStyle w:val="PageNumber"/>
      </w:rPr>
      <w:fldChar w:fldCharType="begin"/>
    </w:r>
    <w:r w:rsidR="00931406">
      <w:rPr>
        <w:rStyle w:val="PageNumber"/>
      </w:rPr>
      <w:instrText xml:space="preserve">PAGE  </w:instrText>
    </w:r>
    <w:r>
      <w:rPr>
        <w:rStyle w:val="PageNumber"/>
      </w:rPr>
      <w:fldChar w:fldCharType="end"/>
    </w:r>
  </w:p>
  <w:p w:rsidR="00931406" w:rsidRDefault="0093140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4702"/>
    <w:multiLevelType w:val="hybridMultilevel"/>
    <w:tmpl w:val="F304A9D8"/>
    <w:lvl w:ilvl="0" w:tplc="59EABF0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2441DCD"/>
    <w:multiLevelType w:val="multilevel"/>
    <w:tmpl w:val="40AC93E4"/>
    <w:lvl w:ilvl="0">
      <w:start w:val="1"/>
      <w:numFmt w:val="decimal"/>
      <w:lvlText w:val="1.1.%1"/>
      <w:lvlJc w:val="left"/>
      <w:pPr>
        <w:ind w:left="2064" w:hanging="360"/>
      </w:pPr>
      <w:rPr>
        <w:rFonts w:hint="default"/>
      </w:rPr>
    </w:lvl>
    <w:lvl w:ilvl="1">
      <w:start w:val="1"/>
      <w:numFmt w:val="lowerLetter"/>
      <w:lvlText w:val="%2."/>
      <w:lvlJc w:val="left"/>
      <w:pPr>
        <w:ind w:left="2784" w:hanging="360"/>
      </w:pPr>
      <w:rPr>
        <w:rFonts w:hint="default"/>
      </w:rPr>
    </w:lvl>
    <w:lvl w:ilvl="2">
      <w:start w:val="1"/>
      <w:numFmt w:val="lowerRoman"/>
      <w:lvlText w:val="%3."/>
      <w:lvlJc w:val="right"/>
      <w:pPr>
        <w:ind w:left="3504" w:hanging="180"/>
      </w:pPr>
      <w:rPr>
        <w:rFonts w:hint="default"/>
      </w:rPr>
    </w:lvl>
    <w:lvl w:ilvl="3">
      <w:start w:val="1"/>
      <w:numFmt w:val="decimal"/>
      <w:lvlText w:val="%4."/>
      <w:lvlJc w:val="left"/>
      <w:pPr>
        <w:ind w:left="4224" w:hanging="360"/>
      </w:pPr>
      <w:rPr>
        <w:rFonts w:hint="default"/>
      </w:rPr>
    </w:lvl>
    <w:lvl w:ilvl="4">
      <w:start w:val="1"/>
      <w:numFmt w:val="lowerLetter"/>
      <w:lvlText w:val="%5."/>
      <w:lvlJc w:val="left"/>
      <w:pPr>
        <w:ind w:left="4944" w:hanging="360"/>
      </w:pPr>
      <w:rPr>
        <w:rFonts w:hint="default"/>
      </w:rPr>
    </w:lvl>
    <w:lvl w:ilvl="5">
      <w:start w:val="1"/>
      <w:numFmt w:val="lowerRoman"/>
      <w:lvlText w:val="%6."/>
      <w:lvlJc w:val="right"/>
      <w:pPr>
        <w:ind w:left="5664" w:hanging="180"/>
      </w:pPr>
      <w:rPr>
        <w:rFonts w:hint="default"/>
      </w:rPr>
    </w:lvl>
    <w:lvl w:ilvl="6">
      <w:start w:val="1"/>
      <w:numFmt w:val="decimal"/>
      <w:lvlText w:val="%7."/>
      <w:lvlJc w:val="left"/>
      <w:pPr>
        <w:ind w:left="6384" w:hanging="360"/>
      </w:pPr>
      <w:rPr>
        <w:rFonts w:hint="default"/>
      </w:rPr>
    </w:lvl>
    <w:lvl w:ilvl="7">
      <w:start w:val="1"/>
      <w:numFmt w:val="lowerLetter"/>
      <w:lvlText w:val="%8."/>
      <w:lvlJc w:val="left"/>
      <w:pPr>
        <w:ind w:left="7104" w:hanging="360"/>
      </w:pPr>
      <w:rPr>
        <w:rFonts w:hint="default"/>
      </w:rPr>
    </w:lvl>
    <w:lvl w:ilvl="8">
      <w:start w:val="1"/>
      <w:numFmt w:val="lowerRoman"/>
      <w:lvlText w:val="%9."/>
      <w:lvlJc w:val="right"/>
      <w:pPr>
        <w:ind w:left="7824" w:hanging="180"/>
      </w:pPr>
      <w:rPr>
        <w:rFonts w:hint="default"/>
      </w:rPr>
    </w:lvl>
  </w:abstractNum>
  <w:abstractNum w:abstractNumId="2">
    <w:nsid w:val="078352C0"/>
    <w:multiLevelType w:val="hybridMultilevel"/>
    <w:tmpl w:val="BA5C0D76"/>
    <w:lvl w:ilvl="0" w:tplc="817CE5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357C14"/>
    <w:multiLevelType w:val="hybridMultilevel"/>
    <w:tmpl w:val="2BA84984"/>
    <w:lvl w:ilvl="0" w:tplc="A64A158E">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29347B2"/>
    <w:multiLevelType w:val="hybridMultilevel"/>
    <w:tmpl w:val="E6CA5C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C82215"/>
    <w:multiLevelType w:val="multilevel"/>
    <w:tmpl w:val="4D6EF124"/>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
    <w:nsid w:val="16BC5806"/>
    <w:multiLevelType w:val="hybridMultilevel"/>
    <w:tmpl w:val="42D68A6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C00840"/>
    <w:multiLevelType w:val="multilevel"/>
    <w:tmpl w:val="4E684110"/>
    <w:lvl w:ilvl="0">
      <w:start w:val="6"/>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8">
    <w:nsid w:val="2347168D"/>
    <w:multiLevelType w:val="hybridMultilevel"/>
    <w:tmpl w:val="E6CA5C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22B4C37"/>
    <w:multiLevelType w:val="multilevel"/>
    <w:tmpl w:val="821A8692"/>
    <w:lvl w:ilvl="0">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35262718"/>
    <w:multiLevelType w:val="hybridMultilevel"/>
    <w:tmpl w:val="E83248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983444"/>
    <w:multiLevelType w:val="multilevel"/>
    <w:tmpl w:val="D0A25D00"/>
    <w:lvl w:ilvl="0">
      <w:start w:val="1"/>
      <w:numFmt w:val="decimal"/>
      <w:lvlText w:val="%1)"/>
      <w:lvlJc w:val="left"/>
      <w:pPr>
        <w:tabs>
          <w:tab w:val="num" w:pos="1080"/>
        </w:tabs>
        <w:ind w:left="1080" w:hanging="360"/>
      </w:pPr>
    </w:lvl>
    <w:lvl w:ilvl="1">
      <w:start w:val="33"/>
      <w:numFmt w:val="decimal"/>
      <w:isLgl/>
      <w:lvlText w:val="%1.%2."/>
      <w:lvlJc w:val="left"/>
      <w:pPr>
        <w:tabs>
          <w:tab w:val="num" w:pos="2880"/>
        </w:tabs>
        <w:ind w:left="2880" w:hanging="720"/>
      </w:pPr>
      <w:rPr>
        <w:rFonts w:hint="default"/>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6120"/>
        </w:tabs>
        <w:ind w:left="6120" w:hanging="1080"/>
      </w:pPr>
      <w:rPr>
        <w:rFonts w:hint="default"/>
      </w:rPr>
    </w:lvl>
    <w:lvl w:ilvl="4">
      <w:start w:val="1"/>
      <w:numFmt w:val="decimal"/>
      <w:isLgl/>
      <w:lvlText w:val="%1.%2.%3.%4.%5."/>
      <w:lvlJc w:val="left"/>
      <w:pPr>
        <w:tabs>
          <w:tab w:val="num" w:pos="7560"/>
        </w:tabs>
        <w:ind w:left="7560" w:hanging="1080"/>
      </w:pPr>
      <w:rPr>
        <w:rFonts w:hint="default"/>
      </w:rPr>
    </w:lvl>
    <w:lvl w:ilvl="5">
      <w:start w:val="1"/>
      <w:numFmt w:val="decimal"/>
      <w:isLgl/>
      <w:lvlText w:val="%1.%2.%3.%4.%5.%6."/>
      <w:lvlJc w:val="left"/>
      <w:pPr>
        <w:tabs>
          <w:tab w:val="num" w:pos="9360"/>
        </w:tabs>
        <w:ind w:left="9360" w:hanging="1440"/>
      </w:pPr>
      <w:rPr>
        <w:rFonts w:hint="default"/>
      </w:rPr>
    </w:lvl>
    <w:lvl w:ilvl="6">
      <w:start w:val="1"/>
      <w:numFmt w:val="decimal"/>
      <w:isLgl/>
      <w:lvlText w:val="%1.%2.%3.%4.%5.%6.%7."/>
      <w:lvlJc w:val="left"/>
      <w:pPr>
        <w:tabs>
          <w:tab w:val="num" w:pos="10800"/>
        </w:tabs>
        <w:ind w:left="10800" w:hanging="1440"/>
      </w:pPr>
      <w:rPr>
        <w:rFonts w:hint="default"/>
      </w:rPr>
    </w:lvl>
    <w:lvl w:ilvl="7">
      <w:start w:val="1"/>
      <w:numFmt w:val="decimal"/>
      <w:isLgl/>
      <w:lvlText w:val="%1.%2.%3.%4.%5.%6.%7.%8."/>
      <w:lvlJc w:val="left"/>
      <w:pPr>
        <w:tabs>
          <w:tab w:val="num" w:pos="12600"/>
        </w:tabs>
        <w:ind w:left="12600" w:hanging="1800"/>
      </w:pPr>
      <w:rPr>
        <w:rFonts w:hint="default"/>
      </w:rPr>
    </w:lvl>
    <w:lvl w:ilvl="8">
      <w:start w:val="1"/>
      <w:numFmt w:val="decimal"/>
      <w:isLgl/>
      <w:lvlText w:val="%1.%2.%3.%4.%5.%6.%7.%8.%9."/>
      <w:lvlJc w:val="left"/>
      <w:pPr>
        <w:tabs>
          <w:tab w:val="num" w:pos="14400"/>
        </w:tabs>
        <w:ind w:left="14400" w:hanging="2160"/>
      </w:pPr>
      <w:rPr>
        <w:rFonts w:hint="default"/>
      </w:rPr>
    </w:lvl>
  </w:abstractNum>
  <w:abstractNum w:abstractNumId="12">
    <w:nsid w:val="388E58B6"/>
    <w:multiLevelType w:val="multilevel"/>
    <w:tmpl w:val="DD64BE5A"/>
    <w:lvl w:ilvl="0">
      <w:start w:val="2"/>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2.2.%3"/>
      <w:lvlJc w:val="left"/>
      <w:pPr>
        <w:ind w:left="2564"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624" w:hanging="108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8256" w:hanging="144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888" w:hanging="1800"/>
      </w:pPr>
      <w:rPr>
        <w:rFonts w:hint="default"/>
      </w:rPr>
    </w:lvl>
  </w:abstractNum>
  <w:abstractNum w:abstractNumId="13">
    <w:nsid w:val="3B4C06D2"/>
    <w:multiLevelType w:val="multilevel"/>
    <w:tmpl w:val="A36298B2"/>
    <w:lvl w:ilvl="0">
      <w:start w:val="8"/>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4">
    <w:nsid w:val="3FC478F8"/>
    <w:multiLevelType w:val="hybridMultilevel"/>
    <w:tmpl w:val="464ADD58"/>
    <w:lvl w:ilvl="0" w:tplc="1C2C0BD2">
      <w:start w:val="2"/>
      <w:numFmt w:val="upperRoman"/>
      <w:pStyle w:val="Heading7"/>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44673F4"/>
    <w:multiLevelType w:val="hybridMultilevel"/>
    <w:tmpl w:val="3514C406"/>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7A48EB"/>
    <w:multiLevelType w:val="multilevel"/>
    <w:tmpl w:val="531CC6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54A7D6E"/>
    <w:multiLevelType w:val="multilevel"/>
    <w:tmpl w:val="949A5A0A"/>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8C204F2"/>
    <w:multiLevelType w:val="hybridMultilevel"/>
    <w:tmpl w:val="140A1EBA"/>
    <w:lvl w:ilvl="0" w:tplc="3B54990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ED251C"/>
    <w:multiLevelType w:val="hybridMultilevel"/>
    <w:tmpl w:val="CC56861A"/>
    <w:lvl w:ilvl="0" w:tplc="043CB66E">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FAB0C42"/>
    <w:multiLevelType w:val="multilevel"/>
    <w:tmpl w:val="BFCA23C0"/>
    <w:lvl w:ilvl="0">
      <w:start w:val="3"/>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2"/>
      <w:numFmt w:val="decimal"/>
      <w:lvlText w:val="%1.%2.%3"/>
      <w:lvlJc w:val="left"/>
      <w:pPr>
        <w:ind w:left="242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1">
    <w:nsid w:val="51056FA1"/>
    <w:multiLevelType w:val="hybridMultilevel"/>
    <w:tmpl w:val="82D6E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57A7A82"/>
    <w:multiLevelType w:val="hybridMultilevel"/>
    <w:tmpl w:val="2C345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CD439A"/>
    <w:multiLevelType w:val="hybridMultilevel"/>
    <w:tmpl w:val="A6AA30A8"/>
    <w:lvl w:ilvl="0" w:tplc="4A0E4E64">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5DEA21C0"/>
    <w:multiLevelType w:val="hybridMultilevel"/>
    <w:tmpl w:val="09242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362F06"/>
    <w:multiLevelType w:val="hybridMultilevel"/>
    <w:tmpl w:val="014AAB92"/>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E67999"/>
    <w:multiLevelType w:val="hybridMultilevel"/>
    <w:tmpl w:val="7D70C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6D41921"/>
    <w:multiLevelType w:val="multilevel"/>
    <w:tmpl w:val="87DA5CC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6A092312"/>
    <w:multiLevelType w:val="hybridMultilevel"/>
    <w:tmpl w:val="3326A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D63510D"/>
    <w:multiLevelType w:val="multilevel"/>
    <w:tmpl w:val="6ED0BA4A"/>
    <w:lvl w:ilvl="0">
      <w:start w:val="1"/>
      <w:numFmt w:val="decimal"/>
      <w:lvlText w:val="%1"/>
      <w:lvlJc w:val="left"/>
      <w:pPr>
        <w:ind w:left="1440" w:hanging="1440"/>
      </w:pPr>
      <w:rPr>
        <w:rFonts w:hint="default"/>
      </w:rPr>
    </w:lvl>
    <w:lvl w:ilvl="1">
      <w:start w:val="1"/>
      <w:numFmt w:val="decimal"/>
      <w:lvlText w:val="%1.%2"/>
      <w:lvlJc w:val="left"/>
      <w:pPr>
        <w:ind w:left="2575" w:hanging="1440"/>
      </w:pPr>
      <w:rPr>
        <w:rFonts w:hint="default"/>
      </w:rPr>
    </w:lvl>
    <w:lvl w:ilvl="2">
      <w:start w:val="1"/>
      <w:numFmt w:val="decimal"/>
      <w:lvlText w:val="%1.%2.%3"/>
      <w:lvlJc w:val="left"/>
      <w:pPr>
        <w:ind w:left="2291" w:hanging="1440"/>
      </w:pPr>
      <w:rPr>
        <w:rFonts w:hint="default"/>
      </w:rPr>
    </w:lvl>
    <w:lvl w:ilvl="3">
      <w:start w:val="1"/>
      <w:numFmt w:val="decimal"/>
      <w:lvlText w:val="%1.%2.%3.%4"/>
      <w:lvlJc w:val="left"/>
      <w:pPr>
        <w:ind w:left="7920" w:hanging="144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0">
    <w:nsid w:val="700D0591"/>
    <w:multiLevelType w:val="multilevel"/>
    <w:tmpl w:val="72F8132C"/>
    <w:lvl w:ilvl="0">
      <w:start w:val="9"/>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1">
    <w:nsid w:val="70B233FE"/>
    <w:multiLevelType w:val="hybridMultilevel"/>
    <w:tmpl w:val="D1121A98"/>
    <w:lvl w:ilvl="0" w:tplc="99E8F378">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722D0BCD"/>
    <w:multiLevelType w:val="multilevel"/>
    <w:tmpl w:val="C3565890"/>
    <w:lvl w:ilvl="0">
      <w:start w:val="2"/>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624" w:hanging="108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8256" w:hanging="144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888" w:hanging="1800"/>
      </w:pPr>
      <w:rPr>
        <w:rFonts w:hint="default"/>
      </w:rPr>
    </w:lvl>
  </w:abstractNum>
  <w:abstractNum w:abstractNumId="33">
    <w:nsid w:val="73C75EF3"/>
    <w:multiLevelType w:val="multilevel"/>
    <w:tmpl w:val="6F0226BE"/>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34">
    <w:nsid w:val="7893013C"/>
    <w:multiLevelType w:val="hybridMultilevel"/>
    <w:tmpl w:val="CE341A96"/>
    <w:lvl w:ilvl="0" w:tplc="4AA4D3F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703FD3"/>
    <w:multiLevelType w:val="multilevel"/>
    <w:tmpl w:val="91806C9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4"/>
  </w:num>
  <w:num w:numId="2">
    <w:abstractNumId w:val="22"/>
  </w:num>
  <w:num w:numId="3">
    <w:abstractNumId w:val="26"/>
  </w:num>
  <w:num w:numId="4">
    <w:abstractNumId w:val="28"/>
  </w:num>
  <w:num w:numId="5">
    <w:abstractNumId w:val="21"/>
  </w:num>
  <w:num w:numId="6">
    <w:abstractNumId w:val="34"/>
  </w:num>
  <w:num w:numId="7">
    <w:abstractNumId w:val="18"/>
  </w:num>
  <w:num w:numId="8">
    <w:abstractNumId w:val="4"/>
  </w:num>
  <w:num w:numId="9">
    <w:abstractNumId w:val="8"/>
  </w:num>
  <w:num w:numId="10">
    <w:abstractNumId w:val="15"/>
  </w:num>
  <w:num w:numId="11">
    <w:abstractNumId w:val="25"/>
  </w:num>
  <w:num w:numId="12">
    <w:abstractNumId w:val="19"/>
  </w:num>
  <w:num w:numId="13">
    <w:abstractNumId w:val="29"/>
  </w:num>
  <w:num w:numId="14">
    <w:abstractNumId w:val="32"/>
  </w:num>
  <w:num w:numId="15">
    <w:abstractNumId w:val="1"/>
  </w:num>
  <w:num w:numId="16">
    <w:abstractNumId w:val="12"/>
  </w:num>
  <w:num w:numId="17">
    <w:abstractNumId w:val="16"/>
  </w:num>
  <w:num w:numId="18">
    <w:abstractNumId w:val="35"/>
  </w:num>
  <w:num w:numId="19">
    <w:abstractNumId w:val="20"/>
  </w:num>
  <w:num w:numId="20">
    <w:abstractNumId w:val="27"/>
  </w:num>
  <w:num w:numId="21">
    <w:abstractNumId w:val="7"/>
  </w:num>
  <w:num w:numId="22">
    <w:abstractNumId w:val="5"/>
  </w:num>
  <w:num w:numId="23">
    <w:abstractNumId w:val="17"/>
  </w:num>
  <w:num w:numId="24">
    <w:abstractNumId w:val="13"/>
  </w:num>
  <w:num w:numId="25">
    <w:abstractNumId w:val="30"/>
  </w:num>
  <w:num w:numId="26">
    <w:abstractNumId w:val="10"/>
  </w:num>
  <w:num w:numId="27">
    <w:abstractNumId w:val="24"/>
  </w:num>
  <w:num w:numId="28">
    <w:abstractNumId w:val="11"/>
  </w:num>
  <w:num w:numId="29">
    <w:abstractNumId w:val="2"/>
  </w:num>
  <w:num w:numId="30">
    <w:abstractNumId w:val="3"/>
  </w:num>
  <w:num w:numId="31">
    <w:abstractNumId w:val="31"/>
  </w:num>
  <w:num w:numId="32">
    <w:abstractNumId w:val="23"/>
  </w:num>
  <w:num w:numId="33">
    <w:abstractNumId w:val="33"/>
  </w:num>
  <w:num w:numId="34">
    <w:abstractNumId w:val="0"/>
  </w:num>
  <w:num w:numId="35">
    <w:abstractNumId w:val="6"/>
  </w:num>
  <w:num w:numId="36">
    <w:abstractNumId w:val="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1088"/>
    <w:rsid w:val="00007252"/>
    <w:rsid w:val="00020242"/>
    <w:rsid w:val="00023A7C"/>
    <w:rsid w:val="000413A4"/>
    <w:rsid w:val="00041C2F"/>
    <w:rsid w:val="000463E2"/>
    <w:rsid w:val="0005435E"/>
    <w:rsid w:val="000543EB"/>
    <w:rsid w:val="000664D8"/>
    <w:rsid w:val="000668FA"/>
    <w:rsid w:val="00070EE4"/>
    <w:rsid w:val="00071D81"/>
    <w:rsid w:val="000761CE"/>
    <w:rsid w:val="000B47A7"/>
    <w:rsid w:val="000B4866"/>
    <w:rsid w:val="000B60FF"/>
    <w:rsid w:val="0011642E"/>
    <w:rsid w:val="00120E21"/>
    <w:rsid w:val="001245E3"/>
    <w:rsid w:val="00132AB6"/>
    <w:rsid w:val="0013507A"/>
    <w:rsid w:val="00163CD9"/>
    <w:rsid w:val="00182ADC"/>
    <w:rsid w:val="001837E4"/>
    <w:rsid w:val="0018542F"/>
    <w:rsid w:val="001A3D18"/>
    <w:rsid w:val="001C4D3D"/>
    <w:rsid w:val="001D32AD"/>
    <w:rsid w:val="001E6632"/>
    <w:rsid w:val="001F28E8"/>
    <w:rsid w:val="00201088"/>
    <w:rsid w:val="00203349"/>
    <w:rsid w:val="002130E0"/>
    <w:rsid w:val="002167E6"/>
    <w:rsid w:val="0022460F"/>
    <w:rsid w:val="00225105"/>
    <w:rsid w:val="00250BAB"/>
    <w:rsid w:val="00254E32"/>
    <w:rsid w:val="00260B59"/>
    <w:rsid w:val="002731D8"/>
    <w:rsid w:val="00283982"/>
    <w:rsid w:val="00286524"/>
    <w:rsid w:val="00291BB5"/>
    <w:rsid w:val="002A6FAE"/>
    <w:rsid w:val="002B1D79"/>
    <w:rsid w:val="002B2E98"/>
    <w:rsid w:val="002E31E3"/>
    <w:rsid w:val="002E45A5"/>
    <w:rsid w:val="00310814"/>
    <w:rsid w:val="003113CC"/>
    <w:rsid w:val="00322320"/>
    <w:rsid w:val="00324908"/>
    <w:rsid w:val="003609EF"/>
    <w:rsid w:val="0036368C"/>
    <w:rsid w:val="003647D4"/>
    <w:rsid w:val="00380916"/>
    <w:rsid w:val="003B1ABC"/>
    <w:rsid w:val="003B55FE"/>
    <w:rsid w:val="003B5BEB"/>
    <w:rsid w:val="003E601C"/>
    <w:rsid w:val="003F441B"/>
    <w:rsid w:val="00410F94"/>
    <w:rsid w:val="0042225D"/>
    <w:rsid w:val="00426E6A"/>
    <w:rsid w:val="004270BD"/>
    <w:rsid w:val="0045200A"/>
    <w:rsid w:val="004A53F6"/>
    <w:rsid w:val="004B34E2"/>
    <w:rsid w:val="004E2F7B"/>
    <w:rsid w:val="004E5EB7"/>
    <w:rsid w:val="004E7C66"/>
    <w:rsid w:val="004F3E7B"/>
    <w:rsid w:val="0050675C"/>
    <w:rsid w:val="00531AC6"/>
    <w:rsid w:val="00554BFF"/>
    <w:rsid w:val="00556EA2"/>
    <w:rsid w:val="005610BE"/>
    <w:rsid w:val="005658C9"/>
    <w:rsid w:val="00583753"/>
    <w:rsid w:val="005856E8"/>
    <w:rsid w:val="00586AF9"/>
    <w:rsid w:val="005946A9"/>
    <w:rsid w:val="005A4A1C"/>
    <w:rsid w:val="005A51C7"/>
    <w:rsid w:val="005B41BE"/>
    <w:rsid w:val="005B44E4"/>
    <w:rsid w:val="005B7937"/>
    <w:rsid w:val="005D2730"/>
    <w:rsid w:val="005E1060"/>
    <w:rsid w:val="005E30CB"/>
    <w:rsid w:val="005F478F"/>
    <w:rsid w:val="00603AD7"/>
    <w:rsid w:val="00610B2B"/>
    <w:rsid w:val="00613AE4"/>
    <w:rsid w:val="006202B4"/>
    <w:rsid w:val="00624919"/>
    <w:rsid w:val="00625B8C"/>
    <w:rsid w:val="006277C8"/>
    <w:rsid w:val="00652C35"/>
    <w:rsid w:val="00653585"/>
    <w:rsid w:val="00655343"/>
    <w:rsid w:val="006569C4"/>
    <w:rsid w:val="006602DE"/>
    <w:rsid w:val="00673F1A"/>
    <w:rsid w:val="00690C50"/>
    <w:rsid w:val="006C56E0"/>
    <w:rsid w:val="006D1D2A"/>
    <w:rsid w:val="00706817"/>
    <w:rsid w:val="007129A6"/>
    <w:rsid w:val="00741134"/>
    <w:rsid w:val="0077497D"/>
    <w:rsid w:val="00781F92"/>
    <w:rsid w:val="007906BA"/>
    <w:rsid w:val="007B7F56"/>
    <w:rsid w:val="007C3B5C"/>
    <w:rsid w:val="007D56EF"/>
    <w:rsid w:val="007E2C2E"/>
    <w:rsid w:val="00806A23"/>
    <w:rsid w:val="0081094D"/>
    <w:rsid w:val="008178BF"/>
    <w:rsid w:val="00892E4B"/>
    <w:rsid w:val="008938D7"/>
    <w:rsid w:val="008A1340"/>
    <w:rsid w:val="008A62F6"/>
    <w:rsid w:val="008B7F67"/>
    <w:rsid w:val="008C5E84"/>
    <w:rsid w:val="008C721B"/>
    <w:rsid w:val="008D2F8E"/>
    <w:rsid w:val="009202C5"/>
    <w:rsid w:val="00921A7D"/>
    <w:rsid w:val="00931406"/>
    <w:rsid w:val="00953057"/>
    <w:rsid w:val="00967054"/>
    <w:rsid w:val="00970FB0"/>
    <w:rsid w:val="009710F9"/>
    <w:rsid w:val="009A5F66"/>
    <w:rsid w:val="009C5652"/>
    <w:rsid w:val="009D2D65"/>
    <w:rsid w:val="009D4A72"/>
    <w:rsid w:val="009D6ADF"/>
    <w:rsid w:val="009E0996"/>
    <w:rsid w:val="009F0D57"/>
    <w:rsid w:val="009F176F"/>
    <w:rsid w:val="00A10AC2"/>
    <w:rsid w:val="00A120F9"/>
    <w:rsid w:val="00A248F2"/>
    <w:rsid w:val="00A4125B"/>
    <w:rsid w:val="00A56415"/>
    <w:rsid w:val="00A57918"/>
    <w:rsid w:val="00A62D7F"/>
    <w:rsid w:val="00A65C43"/>
    <w:rsid w:val="00A71802"/>
    <w:rsid w:val="00A94A81"/>
    <w:rsid w:val="00A96086"/>
    <w:rsid w:val="00A961D7"/>
    <w:rsid w:val="00AA4E70"/>
    <w:rsid w:val="00AD11F6"/>
    <w:rsid w:val="00AE6105"/>
    <w:rsid w:val="00AE717A"/>
    <w:rsid w:val="00AF031E"/>
    <w:rsid w:val="00B136C2"/>
    <w:rsid w:val="00B31687"/>
    <w:rsid w:val="00B32A5B"/>
    <w:rsid w:val="00B373F8"/>
    <w:rsid w:val="00B46446"/>
    <w:rsid w:val="00B805DA"/>
    <w:rsid w:val="00BA1B4E"/>
    <w:rsid w:val="00BC5B9E"/>
    <w:rsid w:val="00BE0B9B"/>
    <w:rsid w:val="00BE6747"/>
    <w:rsid w:val="00BF4EF4"/>
    <w:rsid w:val="00C01148"/>
    <w:rsid w:val="00C140A0"/>
    <w:rsid w:val="00C236F0"/>
    <w:rsid w:val="00C24F54"/>
    <w:rsid w:val="00C25601"/>
    <w:rsid w:val="00C512BE"/>
    <w:rsid w:val="00C53BD0"/>
    <w:rsid w:val="00C53BE8"/>
    <w:rsid w:val="00C61D32"/>
    <w:rsid w:val="00C65B9A"/>
    <w:rsid w:val="00C707CF"/>
    <w:rsid w:val="00C73A83"/>
    <w:rsid w:val="00C81044"/>
    <w:rsid w:val="00C85F52"/>
    <w:rsid w:val="00CB0622"/>
    <w:rsid w:val="00CD03FD"/>
    <w:rsid w:val="00CD793C"/>
    <w:rsid w:val="00CE0C41"/>
    <w:rsid w:val="00CF73A4"/>
    <w:rsid w:val="00D11F5B"/>
    <w:rsid w:val="00D463E9"/>
    <w:rsid w:val="00D464B3"/>
    <w:rsid w:val="00D758E1"/>
    <w:rsid w:val="00D83175"/>
    <w:rsid w:val="00D940BA"/>
    <w:rsid w:val="00D96AE2"/>
    <w:rsid w:val="00DB2F1A"/>
    <w:rsid w:val="00DB5180"/>
    <w:rsid w:val="00DC1CB0"/>
    <w:rsid w:val="00DD5895"/>
    <w:rsid w:val="00DF12E9"/>
    <w:rsid w:val="00DF75B2"/>
    <w:rsid w:val="00E024EC"/>
    <w:rsid w:val="00E245B0"/>
    <w:rsid w:val="00E34B77"/>
    <w:rsid w:val="00E75227"/>
    <w:rsid w:val="00E932D7"/>
    <w:rsid w:val="00EA57CB"/>
    <w:rsid w:val="00EB33F3"/>
    <w:rsid w:val="00EB72B2"/>
    <w:rsid w:val="00EC577F"/>
    <w:rsid w:val="00EC60D7"/>
    <w:rsid w:val="00F06502"/>
    <w:rsid w:val="00F06FFB"/>
    <w:rsid w:val="00F25A57"/>
    <w:rsid w:val="00F31FF9"/>
    <w:rsid w:val="00F6531A"/>
    <w:rsid w:val="00F82CA6"/>
    <w:rsid w:val="00FA1CBA"/>
    <w:rsid w:val="00FB09C2"/>
    <w:rsid w:val="00FC1232"/>
    <w:rsid w:val="00FE24F5"/>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180"/>
    <w:rPr>
      <w:sz w:val="24"/>
      <w:szCs w:val="24"/>
    </w:rPr>
  </w:style>
  <w:style w:type="paragraph" w:styleId="Heading1">
    <w:name w:val="heading 1"/>
    <w:basedOn w:val="Normal"/>
    <w:next w:val="Normal"/>
    <w:link w:val="Heading1Char"/>
    <w:qFormat/>
    <w:rsid w:val="00DB5180"/>
    <w:pPr>
      <w:keepNext/>
      <w:widowControl w:val="0"/>
      <w:tabs>
        <w:tab w:val="center" w:pos="4680"/>
      </w:tabs>
      <w:autoSpaceDE w:val="0"/>
      <w:autoSpaceDN w:val="0"/>
      <w:adjustRightInd w:val="0"/>
      <w:jc w:val="center"/>
      <w:outlineLvl w:val="0"/>
    </w:pPr>
    <w:rPr>
      <w:rFonts w:ascii="Arial" w:hAnsi="Arial"/>
      <w:b/>
      <w:bCs/>
      <w:sz w:val="36"/>
    </w:rPr>
  </w:style>
  <w:style w:type="paragraph" w:styleId="Heading2">
    <w:name w:val="heading 2"/>
    <w:basedOn w:val="Normal"/>
    <w:next w:val="Normal"/>
    <w:link w:val="Heading2Char"/>
    <w:qFormat/>
    <w:rsid w:val="00DB5180"/>
    <w:pPr>
      <w:keepNext/>
      <w:widowControl w:val="0"/>
      <w:tabs>
        <w:tab w:val="center" w:pos="4680"/>
      </w:tabs>
      <w:autoSpaceDE w:val="0"/>
      <w:autoSpaceDN w:val="0"/>
      <w:adjustRightInd w:val="0"/>
      <w:jc w:val="center"/>
      <w:outlineLvl w:val="1"/>
    </w:pPr>
    <w:rPr>
      <w:rFonts w:ascii="Arial" w:hAnsi="Arial"/>
      <w:b/>
      <w:bCs/>
    </w:rPr>
  </w:style>
  <w:style w:type="paragraph" w:styleId="Heading3">
    <w:name w:val="heading 3"/>
    <w:basedOn w:val="Normal"/>
    <w:next w:val="Normal"/>
    <w:qFormat/>
    <w:rsid w:val="00DB5180"/>
    <w:pPr>
      <w:keepNext/>
      <w:widowControl w:val="0"/>
      <w:tabs>
        <w:tab w:val="center" w:pos="0"/>
      </w:tabs>
      <w:autoSpaceDE w:val="0"/>
      <w:autoSpaceDN w:val="0"/>
      <w:adjustRightInd w:val="0"/>
      <w:jc w:val="right"/>
      <w:outlineLvl w:val="2"/>
    </w:pPr>
    <w:rPr>
      <w:rFonts w:ascii="Arial" w:hAnsi="Arial"/>
      <w:b/>
      <w:bCs/>
    </w:rPr>
  </w:style>
  <w:style w:type="paragraph" w:styleId="Heading4">
    <w:name w:val="heading 4"/>
    <w:basedOn w:val="Normal"/>
    <w:next w:val="Normal"/>
    <w:qFormat/>
    <w:rsid w:val="00DB5180"/>
    <w:pPr>
      <w:keepNext/>
      <w:jc w:val="center"/>
      <w:outlineLvl w:val="3"/>
    </w:pPr>
    <w:rPr>
      <w:b/>
      <w:bCs/>
      <w:sz w:val="32"/>
    </w:rPr>
  </w:style>
  <w:style w:type="paragraph" w:styleId="Heading5">
    <w:name w:val="heading 5"/>
    <w:basedOn w:val="Normal"/>
    <w:next w:val="Normal"/>
    <w:link w:val="Heading5Char"/>
    <w:qFormat/>
    <w:rsid w:val="00DB5180"/>
    <w:pPr>
      <w:keepNext/>
      <w:widowControl w:val="0"/>
      <w:tabs>
        <w:tab w:val="center" w:pos="4680"/>
      </w:tabs>
      <w:autoSpaceDE w:val="0"/>
      <w:autoSpaceDN w:val="0"/>
      <w:adjustRightInd w:val="0"/>
      <w:outlineLvl w:val="4"/>
    </w:pPr>
    <w:rPr>
      <w:rFonts w:ascii="Arial" w:hAnsi="Arial"/>
      <w:b/>
      <w:bCs/>
    </w:rPr>
  </w:style>
  <w:style w:type="paragraph" w:styleId="Heading6">
    <w:name w:val="heading 6"/>
    <w:basedOn w:val="Normal"/>
    <w:next w:val="Normal"/>
    <w:qFormat/>
    <w:rsid w:val="00DB5180"/>
    <w:pPr>
      <w:keepNext/>
      <w:ind w:left="360"/>
      <w:outlineLvl w:val="5"/>
    </w:pPr>
    <w:rPr>
      <w:b/>
      <w:bCs/>
      <w:sz w:val="28"/>
    </w:rPr>
  </w:style>
  <w:style w:type="paragraph" w:styleId="Heading7">
    <w:name w:val="heading 7"/>
    <w:basedOn w:val="Normal"/>
    <w:next w:val="Normal"/>
    <w:qFormat/>
    <w:rsid w:val="00DB5180"/>
    <w:pPr>
      <w:keepNext/>
      <w:numPr>
        <w:numId w:val="1"/>
      </w:numPr>
      <w:outlineLvl w:val="6"/>
    </w:pPr>
    <w:rPr>
      <w:b/>
      <w:bCs/>
    </w:rPr>
  </w:style>
  <w:style w:type="paragraph" w:styleId="Heading8">
    <w:name w:val="heading 8"/>
    <w:basedOn w:val="Normal"/>
    <w:next w:val="Normal"/>
    <w:qFormat/>
    <w:rsid w:val="00DB5180"/>
    <w:pPr>
      <w:keepNext/>
      <w:ind w:left="1500" w:hanging="1500"/>
      <w:outlineLvl w:val="7"/>
    </w:pPr>
    <w:rPr>
      <w:b/>
      <w:bCs/>
    </w:rPr>
  </w:style>
  <w:style w:type="paragraph" w:styleId="Heading9">
    <w:name w:val="heading 9"/>
    <w:basedOn w:val="Normal"/>
    <w:next w:val="Normal"/>
    <w:link w:val="Heading9Char"/>
    <w:qFormat/>
    <w:rsid w:val="00DB5180"/>
    <w:pPr>
      <w:keepNext/>
      <w:tabs>
        <w:tab w:val="center" w:pos="4680"/>
      </w:tabs>
      <w:jc w:val="center"/>
      <w:outlineLvl w:val="8"/>
    </w:pPr>
    <w:rPr>
      <w:rFonts w:ascii="Lucida Console" w:hAnsi="Lucida Console" w:cs="Arial"/>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B5180"/>
    <w:pPr>
      <w:widowControl w:val="0"/>
      <w:tabs>
        <w:tab w:val="center" w:pos="4320"/>
        <w:tab w:val="right" w:pos="8640"/>
      </w:tabs>
      <w:autoSpaceDE w:val="0"/>
      <w:autoSpaceDN w:val="0"/>
      <w:adjustRightInd w:val="0"/>
    </w:pPr>
    <w:rPr>
      <w:rFonts w:ascii="Arial" w:hAnsi="Arial"/>
      <w:sz w:val="20"/>
    </w:rPr>
  </w:style>
  <w:style w:type="character" w:styleId="PageNumber">
    <w:name w:val="page number"/>
    <w:basedOn w:val="DefaultParagraphFont"/>
    <w:semiHidden/>
    <w:rsid w:val="00DB5180"/>
  </w:style>
  <w:style w:type="paragraph" w:styleId="BodyText2">
    <w:name w:val="Body Text 2"/>
    <w:basedOn w:val="Normal"/>
    <w:link w:val="BodyText2Char"/>
    <w:rsid w:val="00DB5180"/>
    <w:pPr>
      <w:widowControl w:val="0"/>
      <w:tabs>
        <w:tab w:val="left" w:pos="1080"/>
        <w:tab w:val="center" w:pos="4680"/>
      </w:tabs>
      <w:autoSpaceDE w:val="0"/>
      <w:autoSpaceDN w:val="0"/>
      <w:adjustRightInd w:val="0"/>
    </w:pPr>
    <w:rPr>
      <w:rFonts w:ascii="Arial" w:hAnsi="Arial"/>
      <w:b/>
      <w:bCs/>
    </w:rPr>
  </w:style>
  <w:style w:type="paragraph" w:styleId="BodyText">
    <w:name w:val="Body Text"/>
    <w:basedOn w:val="Normal"/>
    <w:semiHidden/>
    <w:rsid w:val="00DB5180"/>
    <w:pPr>
      <w:widowControl w:val="0"/>
      <w:autoSpaceDE w:val="0"/>
      <w:autoSpaceDN w:val="0"/>
      <w:adjustRightInd w:val="0"/>
    </w:pPr>
    <w:rPr>
      <w:rFonts w:ascii="Arial" w:hAnsi="Arial"/>
    </w:rPr>
  </w:style>
  <w:style w:type="paragraph" w:styleId="BodyTextIndent">
    <w:name w:val="Body Text Indent"/>
    <w:basedOn w:val="Normal"/>
    <w:link w:val="BodyTextIndentChar"/>
    <w:rsid w:val="00DB5180"/>
    <w:pPr>
      <w:ind w:left="700" w:hanging="700"/>
      <w:jc w:val="both"/>
    </w:pPr>
    <w:rPr>
      <w:rFonts w:ascii="Arial" w:hAnsi="Arial"/>
    </w:rPr>
  </w:style>
  <w:style w:type="paragraph" w:styleId="Title">
    <w:name w:val="Title"/>
    <w:basedOn w:val="Normal"/>
    <w:link w:val="TitleChar"/>
    <w:qFormat/>
    <w:rsid w:val="00DB5180"/>
    <w:pPr>
      <w:jc w:val="center"/>
    </w:pPr>
    <w:rPr>
      <w:szCs w:val="20"/>
    </w:rPr>
  </w:style>
  <w:style w:type="paragraph" w:styleId="BodyTextIndent2">
    <w:name w:val="Body Text Indent 2"/>
    <w:basedOn w:val="Normal"/>
    <w:semiHidden/>
    <w:rsid w:val="00DB5180"/>
    <w:pPr>
      <w:ind w:left="2200" w:hanging="760"/>
    </w:pPr>
    <w:rPr>
      <w:rFonts w:ascii="Arial" w:hAnsi="Arial"/>
    </w:rPr>
  </w:style>
  <w:style w:type="paragraph" w:styleId="BodyTextIndent3">
    <w:name w:val="Body Text Indent 3"/>
    <w:basedOn w:val="Normal"/>
    <w:semiHidden/>
    <w:rsid w:val="00DB5180"/>
    <w:pPr>
      <w:ind w:left="1500" w:hanging="1500"/>
    </w:pPr>
    <w:rPr>
      <w:rFonts w:ascii="Arial" w:hAnsi="Arial"/>
    </w:rPr>
  </w:style>
  <w:style w:type="paragraph" w:styleId="Header">
    <w:name w:val="header"/>
    <w:basedOn w:val="Normal"/>
    <w:semiHidden/>
    <w:rsid w:val="00DB5180"/>
    <w:pPr>
      <w:tabs>
        <w:tab w:val="center" w:pos="4320"/>
        <w:tab w:val="right" w:pos="8640"/>
      </w:tabs>
    </w:pPr>
  </w:style>
  <w:style w:type="paragraph" w:styleId="ListParagraph">
    <w:name w:val="List Paragraph"/>
    <w:basedOn w:val="Normal"/>
    <w:uiPriority w:val="34"/>
    <w:qFormat/>
    <w:rsid w:val="00201088"/>
    <w:pPr>
      <w:ind w:left="720"/>
      <w:contextualSpacing/>
    </w:pPr>
  </w:style>
  <w:style w:type="character" w:customStyle="1" w:styleId="Heading1Char">
    <w:name w:val="Heading 1 Char"/>
    <w:basedOn w:val="DefaultParagraphFont"/>
    <w:link w:val="Heading1"/>
    <w:rsid w:val="00201088"/>
    <w:rPr>
      <w:rFonts w:ascii="Arial" w:hAnsi="Arial"/>
      <w:b/>
      <w:bCs/>
      <w:sz w:val="36"/>
      <w:szCs w:val="24"/>
    </w:rPr>
  </w:style>
  <w:style w:type="character" w:customStyle="1" w:styleId="Heading9Char">
    <w:name w:val="Heading 9 Char"/>
    <w:basedOn w:val="DefaultParagraphFont"/>
    <w:link w:val="Heading9"/>
    <w:rsid w:val="00201088"/>
    <w:rPr>
      <w:rFonts w:ascii="Lucida Console" w:hAnsi="Lucida Console" w:cs="Arial"/>
      <w:b/>
      <w:bCs/>
      <w:sz w:val="28"/>
      <w:szCs w:val="24"/>
      <w:u w:val="single"/>
    </w:rPr>
  </w:style>
  <w:style w:type="character" w:customStyle="1" w:styleId="Heading5Char">
    <w:name w:val="Heading 5 Char"/>
    <w:basedOn w:val="DefaultParagraphFont"/>
    <w:link w:val="Heading5"/>
    <w:rsid w:val="00EB72B2"/>
    <w:rPr>
      <w:rFonts w:ascii="Arial" w:hAnsi="Arial"/>
      <w:b/>
      <w:bCs/>
      <w:sz w:val="24"/>
      <w:szCs w:val="24"/>
    </w:rPr>
  </w:style>
  <w:style w:type="character" w:customStyle="1" w:styleId="BodyTextIndentChar">
    <w:name w:val="Body Text Indent Char"/>
    <w:basedOn w:val="DefaultParagraphFont"/>
    <w:link w:val="BodyTextIndent"/>
    <w:rsid w:val="00BC5B9E"/>
    <w:rPr>
      <w:rFonts w:ascii="Arial" w:hAnsi="Arial"/>
      <w:sz w:val="24"/>
      <w:szCs w:val="24"/>
    </w:rPr>
  </w:style>
  <w:style w:type="character" w:customStyle="1" w:styleId="TitleChar">
    <w:name w:val="Title Char"/>
    <w:basedOn w:val="DefaultParagraphFont"/>
    <w:link w:val="Title"/>
    <w:rsid w:val="008A1340"/>
    <w:rPr>
      <w:sz w:val="24"/>
    </w:rPr>
  </w:style>
  <w:style w:type="character" w:styleId="Strong">
    <w:name w:val="Strong"/>
    <w:basedOn w:val="DefaultParagraphFont"/>
    <w:qFormat/>
    <w:rsid w:val="008A1340"/>
    <w:rPr>
      <w:b/>
      <w:bCs/>
    </w:rPr>
  </w:style>
  <w:style w:type="paragraph" w:styleId="NormalWeb">
    <w:name w:val="Normal (Web)"/>
    <w:basedOn w:val="Normal"/>
    <w:unhideWhenUsed/>
    <w:rsid w:val="008A1340"/>
    <w:pPr>
      <w:spacing w:before="100" w:beforeAutospacing="1" w:after="100" w:afterAutospacing="1"/>
    </w:pPr>
    <w:rPr>
      <w:lang w:val="en-GB" w:eastAsia="en-GB"/>
    </w:rPr>
  </w:style>
  <w:style w:type="character" w:styleId="HTMLCite">
    <w:name w:val="HTML Cite"/>
    <w:basedOn w:val="DefaultParagraphFont"/>
    <w:unhideWhenUsed/>
    <w:rsid w:val="008A1340"/>
    <w:rPr>
      <w:i w:val="0"/>
      <w:iCs w:val="0"/>
    </w:rPr>
  </w:style>
  <w:style w:type="character" w:customStyle="1" w:styleId="FooterChar">
    <w:name w:val="Footer Char"/>
    <w:basedOn w:val="DefaultParagraphFont"/>
    <w:link w:val="Footer"/>
    <w:uiPriority w:val="99"/>
    <w:rsid w:val="00283982"/>
    <w:rPr>
      <w:rFonts w:ascii="Arial" w:hAnsi="Arial"/>
      <w:szCs w:val="24"/>
    </w:rPr>
  </w:style>
  <w:style w:type="character" w:customStyle="1" w:styleId="BodyText2Char">
    <w:name w:val="Body Text 2 Char"/>
    <w:basedOn w:val="DefaultParagraphFont"/>
    <w:link w:val="BodyText2"/>
    <w:rsid w:val="00E34B77"/>
    <w:rPr>
      <w:rFonts w:ascii="Arial" w:hAnsi="Arial"/>
      <w:b/>
      <w:bCs/>
      <w:sz w:val="24"/>
      <w:szCs w:val="24"/>
    </w:rPr>
  </w:style>
  <w:style w:type="character" w:customStyle="1" w:styleId="Heading2Char">
    <w:name w:val="Heading 2 Char"/>
    <w:basedOn w:val="DefaultParagraphFont"/>
    <w:link w:val="Heading2"/>
    <w:rsid w:val="009D4A72"/>
    <w:rPr>
      <w:rFonts w:ascii="Arial" w:hAnsi="Arial"/>
      <w:b/>
      <w:bCs/>
      <w:sz w:val="24"/>
      <w:szCs w:val="24"/>
    </w:rPr>
  </w:style>
  <w:style w:type="paragraph" w:styleId="BalloonText">
    <w:name w:val="Balloon Text"/>
    <w:basedOn w:val="Normal"/>
    <w:link w:val="BalloonTextChar"/>
    <w:uiPriority w:val="99"/>
    <w:semiHidden/>
    <w:unhideWhenUsed/>
    <w:rsid w:val="00EB33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3F3"/>
    <w:rPr>
      <w:rFonts w:ascii="Segoe UI" w:hAnsi="Segoe UI" w:cs="Segoe UI"/>
      <w:sz w:val="18"/>
      <w:szCs w:val="18"/>
    </w:rPr>
  </w:style>
  <w:style w:type="paragraph" w:styleId="ListBullet">
    <w:name w:val="List Bullet"/>
    <w:basedOn w:val="Normal"/>
    <w:next w:val="Normal"/>
    <w:autoRedefine/>
    <w:rsid w:val="00D96AE2"/>
    <w:pPr>
      <w:tabs>
        <w:tab w:val="left" w:pos="720"/>
        <w:tab w:val="left" w:pos="1260"/>
        <w:tab w:val="right" w:pos="7920"/>
      </w:tabs>
      <w:autoSpaceDE w:val="0"/>
      <w:autoSpaceDN w:val="0"/>
      <w:adjustRightInd w:val="0"/>
      <w:ind w:left="720" w:hanging="720"/>
      <w:jc w:val="both"/>
    </w:pPr>
    <w:rPr>
      <w:rFonts w:ascii="EKINGP+TimesNewRoman" w:hAnsi="EKINGP+TimesNewRoman"/>
    </w:rPr>
  </w:style>
</w:styles>
</file>

<file path=word/webSettings.xml><?xml version="1.0" encoding="utf-8"?>
<w:webSettings xmlns:r="http://schemas.openxmlformats.org/officeDocument/2006/relationships" xmlns:w="http://schemas.openxmlformats.org/wordprocessingml/2006/main">
  <w:divs>
    <w:div w:id="98716681">
      <w:bodyDiv w:val="1"/>
      <w:marLeft w:val="0"/>
      <w:marRight w:val="0"/>
      <w:marTop w:val="0"/>
      <w:marBottom w:val="0"/>
      <w:divBdr>
        <w:top w:val="none" w:sz="0" w:space="0" w:color="auto"/>
        <w:left w:val="none" w:sz="0" w:space="0" w:color="auto"/>
        <w:bottom w:val="none" w:sz="0" w:space="0" w:color="auto"/>
        <w:right w:val="none" w:sz="0" w:space="0" w:color="auto"/>
      </w:divBdr>
    </w:div>
    <w:div w:id="99572276">
      <w:bodyDiv w:val="1"/>
      <w:marLeft w:val="0"/>
      <w:marRight w:val="0"/>
      <w:marTop w:val="0"/>
      <w:marBottom w:val="0"/>
      <w:divBdr>
        <w:top w:val="none" w:sz="0" w:space="0" w:color="auto"/>
        <w:left w:val="none" w:sz="0" w:space="0" w:color="auto"/>
        <w:bottom w:val="none" w:sz="0" w:space="0" w:color="auto"/>
        <w:right w:val="none" w:sz="0" w:space="0" w:color="auto"/>
      </w:divBdr>
      <w:divsChild>
        <w:div w:id="425349699">
          <w:marLeft w:val="835"/>
          <w:marRight w:val="0"/>
          <w:marTop w:val="288"/>
          <w:marBottom w:val="0"/>
          <w:divBdr>
            <w:top w:val="none" w:sz="0" w:space="0" w:color="auto"/>
            <w:left w:val="none" w:sz="0" w:space="0" w:color="auto"/>
            <w:bottom w:val="none" w:sz="0" w:space="0" w:color="auto"/>
            <w:right w:val="none" w:sz="0" w:space="0" w:color="auto"/>
          </w:divBdr>
        </w:div>
      </w:divsChild>
    </w:div>
    <w:div w:id="624700681">
      <w:bodyDiv w:val="1"/>
      <w:marLeft w:val="0"/>
      <w:marRight w:val="0"/>
      <w:marTop w:val="0"/>
      <w:marBottom w:val="0"/>
      <w:divBdr>
        <w:top w:val="none" w:sz="0" w:space="0" w:color="auto"/>
        <w:left w:val="none" w:sz="0" w:space="0" w:color="auto"/>
        <w:bottom w:val="none" w:sz="0" w:space="0" w:color="auto"/>
        <w:right w:val="none" w:sz="0" w:space="0" w:color="auto"/>
      </w:divBdr>
      <w:divsChild>
        <w:div w:id="1783452268">
          <w:marLeft w:val="835"/>
          <w:marRight w:val="0"/>
          <w:marTop w:val="288"/>
          <w:marBottom w:val="0"/>
          <w:divBdr>
            <w:top w:val="none" w:sz="0" w:space="0" w:color="auto"/>
            <w:left w:val="none" w:sz="0" w:space="0" w:color="auto"/>
            <w:bottom w:val="none" w:sz="0" w:space="0" w:color="auto"/>
            <w:right w:val="none" w:sz="0" w:space="0" w:color="auto"/>
          </w:divBdr>
        </w:div>
      </w:divsChild>
    </w:div>
    <w:div w:id="775909758">
      <w:bodyDiv w:val="1"/>
      <w:marLeft w:val="0"/>
      <w:marRight w:val="0"/>
      <w:marTop w:val="0"/>
      <w:marBottom w:val="0"/>
      <w:divBdr>
        <w:top w:val="none" w:sz="0" w:space="0" w:color="auto"/>
        <w:left w:val="none" w:sz="0" w:space="0" w:color="auto"/>
        <w:bottom w:val="none" w:sz="0" w:space="0" w:color="auto"/>
        <w:right w:val="none" w:sz="0" w:space="0" w:color="auto"/>
      </w:divBdr>
      <w:divsChild>
        <w:div w:id="522477943">
          <w:marLeft w:val="835"/>
          <w:marRight w:val="0"/>
          <w:marTop w:val="230"/>
          <w:marBottom w:val="0"/>
          <w:divBdr>
            <w:top w:val="none" w:sz="0" w:space="0" w:color="auto"/>
            <w:left w:val="none" w:sz="0" w:space="0" w:color="auto"/>
            <w:bottom w:val="none" w:sz="0" w:space="0" w:color="auto"/>
            <w:right w:val="none" w:sz="0" w:space="0" w:color="auto"/>
          </w:divBdr>
        </w:div>
      </w:divsChild>
    </w:div>
    <w:div w:id="1093356962">
      <w:bodyDiv w:val="1"/>
      <w:marLeft w:val="0"/>
      <w:marRight w:val="0"/>
      <w:marTop w:val="0"/>
      <w:marBottom w:val="0"/>
      <w:divBdr>
        <w:top w:val="none" w:sz="0" w:space="0" w:color="auto"/>
        <w:left w:val="none" w:sz="0" w:space="0" w:color="auto"/>
        <w:bottom w:val="none" w:sz="0" w:space="0" w:color="auto"/>
        <w:right w:val="none" w:sz="0" w:space="0" w:color="auto"/>
      </w:divBdr>
    </w:div>
    <w:div w:id="1093479657">
      <w:bodyDiv w:val="1"/>
      <w:marLeft w:val="0"/>
      <w:marRight w:val="0"/>
      <w:marTop w:val="0"/>
      <w:marBottom w:val="0"/>
      <w:divBdr>
        <w:top w:val="none" w:sz="0" w:space="0" w:color="auto"/>
        <w:left w:val="none" w:sz="0" w:space="0" w:color="auto"/>
        <w:bottom w:val="none" w:sz="0" w:space="0" w:color="auto"/>
        <w:right w:val="none" w:sz="0" w:space="0" w:color="auto"/>
      </w:divBdr>
      <w:divsChild>
        <w:div w:id="1266496470">
          <w:marLeft w:val="734"/>
          <w:marRight w:val="0"/>
          <w:marTop w:val="202"/>
          <w:marBottom w:val="0"/>
          <w:divBdr>
            <w:top w:val="none" w:sz="0" w:space="0" w:color="auto"/>
            <w:left w:val="none" w:sz="0" w:space="0" w:color="auto"/>
            <w:bottom w:val="none" w:sz="0" w:space="0" w:color="auto"/>
            <w:right w:val="none" w:sz="0" w:space="0" w:color="auto"/>
          </w:divBdr>
        </w:div>
      </w:divsChild>
    </w:div>
    <w:div w:id="1113287431">
      <w:bodyDiv w:val="1"/>
      <w:marLeft w:val="0"/>
      <w:marRight w:val="0"/>
      <w:marTop w:val="0"/>
      <w:marBottom w:val="0"/>
      <w:divBdr>
        <w:top w:val="none" w:sz="0" w:space="0" w:color="auto"/>
        <w:left w:val="none" w:sz="0" w:space="0" w:color="auto"/>
        <w:bottom w:val="none" w:sz="0" w:space="0" w:color="auto"/>
        <w:right w:val="none" w:sz="0" w:space="0" w:color="auto"/>
      </w:divBdr>
      <w:divsChild>
        <w:div w:id="1652442762">
          <w:marLeft w:val="835"/>
          <w:marRight w:val="0"/>
          <w:marTop w:val="230"/>
          <w:marBottom w:val="0"/>
          <w:divBdr>
            <w:top w:val="none" w:sz="0" w:space="0" w:color="auto"/>
            <w:left w:val="none" w:sz="0" w:space="0" w:color="auto"/>
            <w:bottom w:val="none" w:sz="0" w:space="0" w:color="auto"/>
            <w:right w:val="none" w:sz="0" w:space="0" w:color="auto"/>
          </w:divBdr>
        </w:div>
      </w:divsChild>
    </w:div>
    <w:div w:id="1270316485">
      <w:bodyDiv w:val="1"/>
      <w:marLeft w:val="0"/>
      <w:marRight w:val="0"/>
      <w:marTop w:val="0"/>
      <w:marBottom w:val="0"/>
      <w:divBdr>
        <w:top w:val="none" w:sz="0" w:space="0" w:color="auto"/>
        <w:left w:val="none" w:sz="0" w:space="0" w:color="auto"/>
        <w:bottom w:val="none" w:sz="0" w:space="0" w:color="auto"/>
        <w:right w:val="none" w:sz="0" w:space="0" w:color="auto"/>
      </w:divBdr>
      <w:divsChild>
        <w:div w:id="2060202797">
          <w:marLeft w:val="734"/>
          <w:marRight w:val="0"/>
          <w:marTop w:val="288"/>
          <w:marBottom w:val="0"/>
          <w:divBdr>
            <w:top w:val="none" w:sz="0" w:space="0" w:color="auto"/>
            <w:left w:val="none" w:sz="0" w:space="0" w:color="auto"/>
            <w:bottom w:val="none" w:sz="0" w:space="0" w:color="auto"/>
            <w:right w:val="none" w:sz="0" w:space="0" w:color="auto"/>
          </w:divBdr>
        </w:div>
      </w:divsChild>
    </w:div>
    <w:div w:id="1516188891">
      <w:bodyDiv w:val="1"/>
      <w:marLeft w:val="0"/>
      <w:marRight w:val="0"/>
      <w:marTop w:val="0"/>
      <w:marBottom w:val="0"/>
      <w:divBdr>
        <w:top w:val="none" w:sz="0" w:space="0" w:color="auto"/>
        <w:left w:val="none" w:sz="0" w:space="0" w:color="auto"/>
        <w:bottom w:val="none" w:sz="0" w:space="0" w:color="auto"/>
        <w:right w:val="none" w:sz="0" w:space="0" w:color="auto"/>
      </w:divBdr>
      <w:divsChild>
        <w:div w:id="829832969">
          <w:marLeft w:val="734"/>
          <w:marRight w:val="0"/>
          <w:marTop w:val="202"/>
          <w:marBottom w:val="0"/>
          <w:divBdr>
            <w:top w:val="none" w:sz="0" w:space="0" w:color="auto"/>
            <w:left w:val="none" w:sz="0" w:space="0" w:color="auto"/>
            <w:bottom w:val="none" w:sz="0" w:space="0" w:color="auto"/>
            <w:right w:val="none" w:sz="0" w:space="0" w:color="auto"/>
          </w:divBdr>
        </w:div>
      </w:divsChild>
    </w:div>
    <w:div w:id="1800416166">
      <w:bodyDiv w:val="1"/>
      <w:marLeft w:val="0"/>
      <w:marRight w:val="0"/>
      <w:marTop w:val="0"/>
      <w:marBottom w:val="0"/>
      <w:divBdr>
        <w:top w:val="none" w:sz="0" w:space="0" w:color="auto"/>
        <w:left w:val="none" w:sz="0" w:space="0" w:color="auto"/>
        <w:bottom w:val="none" w:sz="0" w:space="0" w:color="auto"/>
        <w:right w:val="none" w:sz="0" w:space="0" w:color="auto"/>
      </w:divBdr>
      <w:divsChild>
        <w:div w:id="1502230902">
          <w:marLeft w:val="835"/>
          <w:marRight w:val="0"/>
          <w:marTop w:val="288"/>
          <w:marBottom w:val="0"/>
          <w:divBdr>
            <w:top w:val="none" w:sz="0" w:space="0" w:color="auto"/>
            <w:left w:val="none" w:sz="0" w:space="0" w:color="auto"/>
            <w:bottom w:val="none" w:sz="0" w:space="0" w:color="auto"/>
            <w:right w:val="none" w:sz="0" w:space="0" w:color="auto"/>
          </w:divBdr>
        </w:div>
      </w:divsChild>
    </w:div>
    <w:div w:id="2089305266">
      <w:bodyDiv w:val="1"/>
      <w:marLeft w:val="0"/>
      <w:marRight w:val="0"/>
      <w:marTop w:val="0"/>
      <w:marBottom w:val="0"/>
      <w:divBdr>
        <w:top w:val="none" w:sz="0" w:space="0" w:color="auto"/>
        <w:left w:val="none" w:sz="0" w:space="0" w:color="auto"/>
        <w:bottom w:val="none" w:sz="0" w:space="0" w:color="auto"/>
        <w:right w:val="none" w:sz="0" w:space="0" w:color="auto"/>
      </w:divBdr>
      <w:divsChild>
        <w:div w:id="1221794017">
          <w:marLeft w:val="734"/>
          <w:marRight w:val="0"/>
          <w:marTop w:val="20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LABOUR MANAGEMETN RELATIONS</vt:lpstr>
    </vt:vector>
  </TitlesOfParts>
  <Company>BIG TECH</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MANAGEMETN RELATIONS</dc:title>
  <dc:subject/>
  <dc:creator>Nabeel Hassan</dc:creator>
  <cp:keywords/>
  <cp:lastModifiedBy>Usman</cp:lastModifiedBy>
  <cp:revision>2</cp:revision>
  <cp:lastPrinted>2023-05-02T05:35:00Z</cp:lastPrinted>
  <dcterms:created xsi:type="dcterms:W3CDTF">2025-05-02T15:09:00Z</dcterms:created>
  <dcterms:modified xsi:type="dcterms:W3CDTF">2025-05-02T15:09:00Z</dcterms:modified>
</cp:coreProperties>
</file>