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9" w:rsidRPr="002E6F3D" w:rsidRDefault="00121199" w:rsidP="00121199">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UNIVERSITY, ISLAMABAD</w:t>
      </w:r>
    </w:p>
    <w:p w:rsidR="00121199" w:rsidRPr="00994782" w:rsidRDefault="00121199" w:rsidP="00121199">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121199" w:rsidTr="00874A5D">
        <w:trPr>
          <w:jc w:val="center"/>
        </w:trPr>
        <w:tc>
          <w:tcPr>
            <w:tcW w:w="9036" w:type="dxa"/>
          </w:tcPr>
          <w:p w:rsidR="00121199" w:rsidRPr="00993671" w:rsidRDefault="00121199" w:rsidP="00874A5D">
            <w:pPr>
              <w:pStyle w:val="Footer"/>
              <w:tabs>
                <w:tab w:val="left" w:pos="540"/>
              </w:tabs>
              <w:spacing w:line="280" w:lineRule="exact"/>
              <w:ind w:left="86"/>
              <w:jc w:val="center"/>
              <w:rPr>
                <w:b/>
                <w:sz w:val="28"/>
                <w:szCs w:val="22"/>
                <w:lang w:val="en-US" w:eastAsia="en-US"/>
              </w:rPr>
            </w:pPr>
            <w:r w:rsidRPr="00993671">
              <w:rPr>
                <w:b/>
                <w:sz w:val="28"/>
                <w:szCs w:val="22"/>
                <w:lang w:val="en-US" w:eastAsia="en-US"/>
              </w:rPr>
              <w:t>WARNING</w:t>
            </w:r>
          </w:p>
          <w:p w:rsidR="00121199" w:rsidRPr="002E6F3D" w:rsidRDefault="00121199" w:rsidP="001672FC">
            <w:pPr>
              <w:numPr>
                <w:ilvl w:val="0"/>
                <w:numId w:val="1"/>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121199" w:rsidRPr="00FF008C" w:rsidRDefault="00121199" w:rsidP="001672FC">
            <w:pPr>
              <w:numPr>
                <w:ilvl w:val="0"/>
                <w:numId w:val="1"/>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121199" w:rsidRPr="00381EE7" w:rsidRDefault="00121199" w:rsidP="00121199">
      <w:pPr>
        <w:jc w:val="center"/>
        <w:rPr>
          <w:b/>
          <w:sz w:val="2"/>
        </w:rPr>
      </w:pPr>
    </w:p>
    <w:p w:rsidR="00121199" w:rsidRPr="00EC668F" w:rsidRDefault="00C15111" w:rsidP="00121199">
      <w:pPr>
        <w:tabs>
          <w:tab w:val="left" w:pos="540"/>
          <w:tab w:val="left" w:pos="1080"/>
          <w:tab w:val="right" w:pos="7920"/>
        </w:tabs>
        <w:jc w:val="both"/>
        <w:rPr>
          <w:rFonts w:ascii="Times New Roman Bold" w:hAnsi="Times New Roman Bold"/>
          <w:b/>
          <w:spacing w:val="-4"/>
        </w:rPr>
      </w:pPr>
      <w:r w:rsidRPr="007006B7">
        <w:rPr>
          <w:b/>
          <w:color w:val="000000"/>
          <w:sz w:val="22"/>
          <w:szCs w:val="22"/>
        </w:rPr>
        <w:t xml:space="preserve">Course: </w:t>
      </w:r>
      <w:r>
        <w:rPr>
          <w:b/>
          <w:sz w:val="22"/>
          <w:szCs w:val="22"/>
        </w:rPr>
        <w:t>Logistics Management</w:t>
      </w:r>
      <w:r w:rsidRPr="007006B7">
        <w:rPr>
          <w:b/>
          <w:sz w:val="22"/>
          <w:szCs w:val="22"/>
        </w:rPr>
        <w:t xml:space="preserve"> (954</w:t>
      </w:r>
      <w:r>
        <w:rPr>
          <w:b/>
          <w:sz w:val="22"/>
          <w:szCs w:val="22"/>
        </w:rPr>
        <w:t>3</w:t>
      </w:r>
      <w:r w:rsidRPr="007006B7">
        <w:rPr>
          <w:b/>
          <w:sz w:val="22"/>
          <w:szCs w:val="22"/>
        </w:rPr>
        <w:t>)</w:t>
      </w:r>
      <w:r w:rsidR="00121199" w:rsidRPr="00EC668F">
        <w:rPr>
          <w:rFonts w:ascii="Times New Roman Bold" w:hAnsi="Times New Roman Bold"/>
          <w:b/>
          <w:spacing w:val="-4"/>
        </w:rPr>
        <w:tab/>
        <w:t>Semester</w:t>
      </w:r>
      <w:r w:rsidR="00121199" w:rsidRPr="00EC668F">
        <w:rPr>
          <w:rFonts w:ascii="Times New Roman Bold" w:hAnsi="Times New Roman Bold"/>
          <w:b/>
          <w:bCs/>
          <w:spacing w:val="-4"/>
        </w:rPr>
        <w:t xml:space="preserve">: </w:t>
      </w:r>
      <w:r w:rsidR="00121199" w:rsidRPr="00EC668F">
        <w:rPr>
          <w:rFonts w:ascii="Times New Roman Bold" w:hAnsi="Times New Roman Bold"/>
          <w:b/>
          <w:spacing w:val="-4"/>
        </w:rPr>
        <w:t>Spring, 2025</w:t>
      </w:r>
    </w:p>
    <w:p w:rsidR="00EC668F" w:rsidRDefault="00993671" w:rsidP="00EC668F">
      <w:pPr>
        <w:tabs>
          <w:tab w:val="right" w:pos="7920"/>
        </w:tabs>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22.6pt;width:408.95pt;height:180pt;z-index:251657728;visibility:visible">
            <v:imagedata r:id="rId7" o:title="" croptop="2374f"/>
            <w10:wrap type="topAndBottom"/>
          </v:shape>
        </w:pict>
      </w:r>
      <w:r w:rsidR="00121199" w:rsidRPr="004C75AA">
        <w:rPr>
          <w:b/>
          <w:szCs w:val="22"/>
        </w:rPr>
        <w:t xml:space="preserve">Level: </w:t>
      </w:r>
      <w:r w:rsidR="00EC668F" w:rsidRPr="007006B7">
        <w:rPr>
          <w:b/>
          <w:color w:val="000000"/>
          <w:sz w:val="22"/>
          <w:szCs w:val="22"/>
        </w:rPr>
        <w:t>PGD</w:t>
      </w:r>
      <w:r w:rsidR="00EC668F">
        <w:rPr>
          <w:b/>
          <w:color w:val="000000"/>
          <w:sz w:val="22"/>
          <w:szCs w:val="22"/>
        </w:rPr>
        <w:tab/>
      </w:r>
      <w:r w:rsidR="00EC668F" w:rsidRPr="007006B7">
        <w:rPr>
          <w:b/>
          <w:color w:val="000000"/>
          <w:sz w:val="22"/>
          <w:szCs w:val="22"/>
        </w:rPr>
        <w:t>Credit Hours: 03</w:t>
      </w:r>
      <w:r w:rsidR="00EC668F" w:rsidRPr="0030764D">
        <w:rPr>
          <w:b/>
        </w:rPr>
        <w:t xml:space="preserve"> </w:t>
      </w:r>
    </w:p>
    <w:p w:rsidR="00EC668F" w:rsidRPr="00C46756" w:rsidRDefault="00EC668F" w:rsidP="00EC668F">
      <w:pPr>
        <w:rPr>
          <w:b/>
          <w:sz w:val="14"/>
        </w:rPr>
      </w:pPr>
    </w:p>
    <w:p w:rsidR="00121199" w:rsidRPr="002715CF" w:rsidRDefault="00121199" w:rsidP="00EC668F">
      <w:pPr>
        <w:tabs>
          <w:tab w:val="right" w:pos="7920"/>
        </w:tabs>
        <w:rPr>
          <w:b/>
        </w:rPr>
      </w:pPr>
      <w:r w:rsidRPr="0030764D">
        <w:rPr>
          <w:b/>
        </w:rPr>
        <w:t>Total Marks: 100</w:t>
      </w:r>
      <w:r>
        <w:rPr>
          <w:b/>
        </w:rPr>
        <w:tab/>
        <w:t>Pass Marks: 50</w:t>
      </w:r>
    </w:p>
    <w:p w:rsidR="00121199" w:rsidRPr="00BE679F" w:rsidRDefault="00121199" w:rsidP="00121199">
      <w:pPr>
        <w:jc w:val="center"/>
        <w:rPr>
          <w:b/>
          <w:sz w:val="28"/>
        </w:rPr>
      </w:pPr>
      <w:r w:rsidRPr="00BE679F">
        <w:rPr>
          <w:b/>
          <w:sz w:val="28"/>
        </w:rPr>
        <w:t>ASSIGNMENT No. 1</w:t>
      </w:r>
    </w:p>
    <w:p w:rsidR="00194CAF" w:rsidRPr="00381EE7" w:rsidRDefault="00194CAF" w:rsidP="00194CAF">
      <w:pPr>
        <w:ind w:left="630" w:hanging="630"/>
        <w:jc w:val="both"/>
        <w:rPr>
          <w:b/>
          <w:i/>
          <w:sz w:val="10"/>
        </w:rPr>
      </w:pPr>
    </w:p>
    <w:p w:rsidR="00194CAF" w:rsidRPr="00AD54A5" w:rsidRDefault="00194CAF" w:rsidP="00194CAF">
      <w:pPr>
        <w:ind w:left="630" w:hanging="630"/>
        <w:jc w:val="both"/>
        <w:rPr>
          <w:b/>
          <w:i/>
          <w:sz w:val="22"/>
          <w:szCs w:val="22"/>
        </w:rPr>
      </w:pPr>
      <w:r w:rsidRPr="00AD54A5">
        <w:rPr>
          <w:b/>
          <w:i/>
          <w:sz w:val="22"/>
          <w:szCs w:val="22"/>
        </w:rPr>
        <w:t xml:space="preserve">Note: Attempt all the questions. </w:t>
      </w:r>
    </w:p>
    <w:p w:rsidR="00194CAF" w:rsidRPr="00EC7FE7" w:rsidRDefault="00EC7FE7" w:rsidP="00C46756">
      <w:pPr>
        <w:tabs>
          <w:tab w:val="left" w:pos="540"/>
          <w:tab w:val="right" w:pos="7920"/>
        </w:tabs>
        <w:autoSpaceDE w:val="0"/>
        <w:autoSpaceDN w:val="0"/>
        <w:adjustRightInd w:val="0"/>
        <w:spacing w:line="220" w:lineRule="exact"/>
        <w:ind w:left="540" w:hanging="540"/>
        <w:jc w:val="both"/>
        <w:rPr>
          <w:color w:val="000000"/>
          <w:sz w:val="22"/>
          <w:szCs w:val="22"/>
        </w:rPr>
      </w:pPr>
      <w:r w:rsidRPr="00EC7FE7">
        <w:rPr>
          <w:color w:val="000000"/>
          <w:sz w:val="22"/>
          <w:szCs w:val="22"/>
        </w:rPr>
        <w:t>Q. 1</w:t>
      </w:r>
      <w:r w:rsidRPr="00EC7FE7">
        <w:rPr>
          <w:color w:val="000000"/>
          <w:sz w:val="22"/>
          <w:szCs w:val="22"/>
        </w:rPr>
        <w:tab/>
      </w:r>
      <w:r w:rsidR="00C15111" w:rsidRPr="00C5774C">
        <w:rPr>
          <w:bCs/>
          <w:sz w:val="22"/>
          <w:szCs w:val="22"/>
        </w:rPr>
        <w:t>What is the role of logistics management in ensuring the smooth flow of goods and services in a supply chain?</w:t>
      </w:r>
      <w:r w:rsidRPr="00EC7FE7">
        <w:rPr>
          <w:color w:val="000000"/>
          <w:sz w:val="22"/>
          <w:szCs w:val="22"/>
        </w:rPr>
        <w:tab/>
      </w:r>
      <w:r w:rsidR="00194CAF" w:rsidRPr="00EC7FE7">
        <w:rPr>
          <w:b/>
          <w:bCs/>
          <w:color w:val="000000"/>
          <w:sz w:val="22"/>
          <w:szCs w:val="22"/>
        </w:rPr>
        <w:t>(20)</w:t>
      </w:r>
    </w:p>
    <w:p w:rsidR="00194CAF" w:rsidRPr="00EC7FE7" w:rsidRDefault="00194CAF"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2</w:t>
      </w:r>
      <w:r w:rsidRPr="00EC7FE7">
        <w:rPr>
          <w:bCs/>
          <w:color w:val="000000"/>
          <w:sz w:val="22"/>
          <w:szCs w:val="22"/>
        </w:rPr>
        <w:tab/>
      </w:r>
      <w:r w:rsidR="00C15111" w:rsidRPr="00C5774C">
        <w:rPr>
          <w:bCs/>
          <w:sz w:val="22"/>
          <w:szCs w:val="22"/>
        </w:rPr>
        <w:t>What are the key components of logistics management, and how do they contribute to operational efficiency</w:t>
      </w:r>
      <w:r w:rsidR="00C15111">
        <w:rPr>
          <w:bCs/>
          <w:sz w:val="22"/>
          <w:szCs w:val="22"/>
        </w:rPr>
        <w:t>?</w:t>
      </w:r>
      <w:r w:rsidRPr="00EC7FE7">
        <w:rPr>
          <w:b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3</w:t>
      </w:r>
      <w:r w:rsidRPr="00EC7FE7">
        <w:rPr>
          <w:bCs/>
          <w:color w:val="000000"/>
          <w:sz w:val="22"/>
          <w:szCs w:val="22"/>
        </w:rPr>
        <w:tab/>
      </w:r>
      <w:r w:rsidR="00C15111" w:rsidRPr="00C5774C">
        <w:rPr>
          <w:bCs/>
          <w:sz w:val="22"/>
          <w:szCs w:val="22"/>
        </w:rPr>
        <w:t>How can businesses optimize transportation and distribution to reduce costs and improve delivery performance?</w:t>
      </w:r>
      <w:r w:rsidRPr="00EC7FE7">
        <w:rPr>
          <w:bCs/>
          <w:i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color w:val="000000"/>
          <w:sz w:val="22"/>
          <w:szCs w:val="22"/>
        </w:rPr>
      </w:pPr>
      <w:r w:rsidRPr="00EC7FE7">
        <w:rPr>
          <w:bCs/>
          <w:color w:val="000000"/>
          <w:sz w:val="22"/>
          <w:szCs w:val="22"/>
        </w:rPr>
        <w:t>Q. 4</w:t>
      </w:r>
      <w:r w:rsidRPr="00EC7FE7">
        <w:rPr>
          <w:bCs/>
          <w:color w:val="000000"/>
          <w:sz w:val="22"/>
          <w:szCs w:val="22"/>
        </w:rPr>
        <w:tab/>
      </w:r>
      <w:r w:rsidR="00C15111" w:rsidRPr="00C5774C">
        <w:rPr>
          <w:bCs/>
          <w:sz w:val="22"/>
          <w:szCs w:val="22"/>
        </w:rPr>
        <w:t>What are the challenges faced in logistics management, and how can they be addressed?</w:t>
      </w:r>
      <w:r w:rsidRPr="00EC7FE7">
        <w:rPr>
          <w:bCs/>
          <w:iCs/>
          <w:color w:val="000000"/>
          <w:sz w:val="22"/>
          <w:szCs w:val="22"/>
        </w:rPr>
        <w:tab/>
      </w:r>
      <w:r w:rsidRPr="00EC7FE7">
        <w:rPr>
          <w:b/>
          <w:bCs/>
          <w:color w:val="000000"/>
          <w:sz w:val="22"/>
          <w:szCs w:val="22"/>
        </w:rPr>
        <w:t>(20)</w:t>
      </w:r>
    </w:p>
    <w:p w:rsidR="00381EE7" w:rsidRPr="00EC7FE7" w:rsidRDefault="00381EE7" w:rsidP="00C46756">
      <w:pPr>
        <w:tabs>
          <w:tab w:val="left" w:pos="540"/>
          <w:tab w:val="right" w:pos="7920"/>
        </w:tabs>
        <w:spacing w:line="220" w:lineRule="exact"/>
        <w:ind w:left="547" w:hanging="547"/>
        <w:jc w:val="both"/>
        <w:rPr>
          <w:b/>
          <w:bCs/>
          <w:color w:val="000000"/>
          <w:sz w:val="22"/>
          <w:szCs w:val="22"/>
        </w:rPr>
      </w:pPr>
    </w:p>
    <w:p w:rsidR="00194CAF" w:rsidRPr="00EC7FE7" w:rsidRDefault="00194CAF" w:rsidP="00C46756">
      <w:pPr>
        <w:tabs>
          <w:tab w:val="left" w:pos="540"/>
          <w:tab w:val="right" w:pos="7920"/>
        </w:tabs>
        <w:spacing w:line="220" w:lineRule="exact"/>
        <w:ind w:left="547" w:hanging="547"/>
        <w:jc w:val="both"/>
        <w:rPr>
          <w:bCs/>
          <w:sz w:val="22"/>
          <w:szCs w:val="22"/>
        </w:rPr>
      </w:pPr>
      <w:r w:rsidRPr="00EC7FE7">
        <w:rPr>
          <w:bCs/>
          <w:color w:val="000000"/>
          <w:sz w:val="22"/>
          <w:szCs w:val="22"/>
        </w:rPr>
        <w:t>Q. 5</w:t>
      </w:r>
      <w:r w:rsidRPr="00EC7FE7">
        <w:rPr>
          <w:bCs/>
          <w:color w:val="000000"/>
          <w:sz w:val="22"/>
          <w:szCs w:val="22"/>
        </w:rPr>
        <w:tab/>
      </w:r>
      <w:r w:rsidR="0013642F" w:rsidRPr="00C5774C">
        <w:rPr>
          <w:bCs/>
          <w:sz w:val="22"/>
          <w:szCs w:val="22"/>
        </w:rPr>
        <w:t>How does technology, such as automation, GPS, and real-time tracking, enhance logistics operations</w:t>
      </w:r>
      <w:r w:rsidR="00C46756" w:rsidRPr="00047ED8">
        <w:rPr>
          <w:bCs/>
          <w:sz w:val="22"/>
          <w:szCs w:val="22"/>
        </w:rPr>
        <w:t>?</w:t>
      </w:r>
      <w:r w:rsidRPr="00EC7FE7">
        <w:rPr>
          <w:bCs/>
          <w:color w:val="000000"/>
          <w:sz w:val="22"/>
          <w:szCs w:val="22"/>
        </w:rPr>
        <w:tab/>
      </w:r>
      <w:r w:rsidRPr="00EC7FE7">
        <w:rPr>
          <w:b/>
          <w:bCs/>
          <w:color w:val="000000"/>
          <w:sz w:val="22"/>
          <w:szCs w:val="22"/>
        </w:rPr>
        <w:t>(20</w:t>
      </w:r>
      <w:r w:rsidRPr="00EC7FE7">
        <w:rPr>
          <w:b/>
          <w:bCs/>
          <w:sz w:val="22"/>
          <w:szCs w:val="22"/>
        </w:rPr>
        <w:t>)</w:t>
      </w:r>
    </w:p>
    <w:p w:rsidR="00C46756" w:rsidRDefault="00C46756" w:rsidP="00EC668F">
      <w:pPr>
        <w:autoSpaceDE w:val="0"/>
        <w:autoSpaceDN w:val="0"/>
        <w:adjustRightInd w:val="0"/>
        <w:jc w:val="both"/>
        <w:rPr>
          <w:b/>
          <w:caps/>
          <w:sz w:val="22"/>
          <w:szCs w:val="22"/>
          <w:u w:val="single"/>
        </w:rPr>
      </w:pPr>
    </w:p>
    <w:p w:rsidR="00EC668F" w:rsidRPr="00FA53B6" w:rsidRDefault="00EC668F" w:rsidP="00EC668F">
      <w:pPr>
        <w:autoSpaceDE w:val="0"/>
        <w:autoSpaceDN w:val="0"/>
        <w:adjustRightInd w:val="0"/>
        <w:jc w:val="both"/>
        <w:rPr>
          <w:b/>
          <w:sz w:val="22"/>
          <w:szCs w:val="22"/>
          <w:u w:val="single"/>
        </w:rPr>
      </w:pPr>
      <w:r w:rsidRPr="00FA53B6">
        <w:rPr>
          <w:b/>
          <w:caps/>
          <w:sz w:val="22"/>
          <w:szCs w:val="22"/>
          <w:u w:val="single"/>
        </w:rPr>
        <w:lastRenderedPageBreak/>
        <w:t xml:space="preserve">Guidelines FOR </w:t>
      </w:r>
      <w:r w:rsidRPr="00FA53B6">
        <w:rPr>
          <w:b/>
          <w:sz w:val="22"/>
          <w:szCs w:val="22"/>
          <w:u w:val="single"/>
        </w:rPr>
        <w:t>ASSIGNMENT # 1</w:t>
      </w:r>
    </w:p>
    <w:p w:rsidR="00EC668F" w:rsidRPr="00FA53B6" w:rsidRDefault="00EC668F" w:rsidP="00EC668F">
      <w:pPr>
        <w:widowControl w:val="0"/>
        <w:autoSpaceDE w:val="0"/>
        <w:autoSpaceDN w:val="0"/>
        <w:adjustRightInd w:val="0"/>
        <w:jc w:val="both"/>
        <w:rPr>
          <w:sz w:val="22"/>
          <w:szCs w:val="22"/>
        </w:rPr>
      </w:pPr>
      <w:r w:rsidRPr="00FA53B6">
        <w:rPr>
          <w:sz w:val="22"/>
          <w:szCs w:val="22"/>
        </w:rPr>
        <w:t>The student should look upon the assignments as a test of knowledge, management skills, and communication skills. When you write an assignment answer, you are indicating your knowledge to the teacher:</w:t>
      </w:r>
    </w:p>
    <w:p w:rsidR="00EC668F" w:rsidRPr="00FA53B6" w:rsidRDefault="00EC668F" w:rsidP="001672FC">
      <w:pPr>
        <w:widowControl w:val="0"/>
        <w:numPr>
          <w:ilvl w:val="0"/>
          <w:numId w:val="3"/>
        </w:numPr>
        <w:tabs>
          <w:tab w:val="clear" w:pos="720"/>
          <w:tab w:val="num" w:pos="540"/>
        </w:tabs>
        <w:autoSpaceDE w:val="0"/>
        <w:autoSpaceDN w:val="0"/>
        <w:adjustRightInd w:val="0"/>
        <w:ind w:left="540" w:hanging="540"/>
        <w:jc w:val="both"/>
        <w:rPr>
          <w:sz w:val="22"/>
          <w:szCs w:val="22"/>
        </w:rPr>
      </w:pPr>
      <w:r w:rsidRPr="00FA53B6">
        <w:rPr>
          <w:sz w:val="22"/>
          <w:szCs w:val="22"/>
        </w:rPr>
        <w:t>Your level of understanding of the subject;</w:t>
      </w:r>
    </w:p>
    <w:p w:rsidR="00EC668F" w:rsidRPr="00FA53B6" w:rsidRDefault="00EC668F" w:rsidP="001672FC">
      <w:pPr>
        <w:widowControl w:val="0"/>
        <w:numPr>
          <w:ilvl w:val="0"/>
          <w:numId w:val="3"/>
        </w:numPr>
        <w:tabs>
          <w:tab w:val="clear" w:pos="720"/>
          <w:tab w:val="num" w:pos="540"/>
        </w:tabs>
        <w:autoSpaceDE w:val="0"/>
        <w:autoSpaceDN w:val="0"/>
        <w:adjustRightInd w:val="0"/>
        <w:ind w:left="540" w:hanging="540"/>
        <w:jc w:val="both"/>
        <w:rPr>
          <w:sz w:val="22"/>
          <w:szCs w:val="22"/>
        </w:rPr>
      </w:pPr>
      <w:r w:rsidRPr="00FA53B6">
        <w:rPr>
          <w:sz w:val="22"/>
          <w:szCs w:val="22"/>
        </w:rPr>
        <w:t>How you think;</w:t>
      </w:r>
    </w:p>
    <w:p w:rsidR="00EC668F" w:rsidRPr="00FA53B6" w:rsidRDefault="00EC668F" w:rsidP="001672FC">
      <w:pPr>
        <w:widowControl w:val="0"/>
        <w:numPr>
          <w:ilvl w:val="0"/>
          <w:numId w:val="3"/>
        </w:numPr>
        <w:tabs>
          <w:tab w:val="clear" w:pos="720"/>
          <w:tab w:val="num" w:pos="540"/>
        </w:tabs>
        <w:autoSpaceDE w:val="0"/>
        <w:autoSpaceDN w:val="0"/>
        <w:adjustRightInd w:val="0"/>
        <w:ind w:left="540" w:hanging="540"/>
        <w:jc w:val="both"/>
        <w:rPr>
          <w:sz w:val="22"/>
          <w:szCs w:val="22"/>
        </w:rPr>
      </w:pPr>
      <w:r w:rsidRPr="00FA53B6">
        <w:rPr>
          <w:sz w:val="22"/>
          <w:szCs w:val="22"/>
        </w:rPr>
        <w:t>How well you can reflect on your knowledge &amp; experience;</w:t>
      </w:r>
    </w:p>
    <w:p w:rsidR="00EC668F" w:rsidRPr="00FA53B6" w:rsidRDefault="00EC668F" w:rsidP="001672FC">
      <w:pPr>
        <w:widowControl w:val="0"/>
        <w:numPr>
          <w:ilvl w:val="0"/>
          <w:numId w:val="3"/>
        </w:numPr>
        <w:tabs>
          <w:tab w:val="clear" w:pos="720"/>
          <w:tab w:val="num" w:pos="540"/>
        </w:tabs>
        <w:autoSpaceDE w:val="0"/>
        <w:autoSpaceDN w:val="0"/>
        <w:adjustRightInd w:val="0"/>
        <w:ind w:left="540" w:hanging="540"/>
        <w:jc w:val="both"/>
        <w:rPr>
          <w:sz w:val="22"/>
          <w:szCs w:val="22"/>
        </w:rPr>
      </w:pPr>
      <w:r w:rsidRPr="00FA53B6">
        <w:rPr>
          <w:sz w:val="22"/>
          <w:szCs w:val="22"/>
        </w:rPr>
        <w:t>How well you can use your knowledge in solving problems, explaining situations, and describing organizations and management;</w:t>
      </w:r>
    </w:p>
    <w:p w:rsidR="00EC668F" w:rsidRPr="007006B7" w:rsidRDefault="00EC668F" w:rsidP="001672FC">
      <w:pPr>
        <w:widowControl w:val="0"/>
        <w:numPr>
          <w:ilvl w:val="0"/>
          <w:numId w:val="3"/>
        </w:numPr>
        <w:tabs>
          <w:tab w:val="clear" w:pos="720"/>
          <w:tab w:val="num" w:pos="540"/>
        </w:tabs>
        <w:autoSpaceDE w:val="0"/>
        <w:autoSpaceDN w:val="0"/>
        <w:adjustRightInd w:val="0"/>
        <w:ind w:left="540" w:hanging="540"/>
        <w:jc w:val="both"/>
        <w:rPr>
          <w:spacing w:val="-4"/>
          <w:sz w:val="22"/>
          <w:szCs w:val="22"/>
        </w:rPr>
      </w:pPr>
      <w:r w:rsidRPr="007006B7">
        <w:rPr>
          <w:spacing w:val="-4"/>
          <w:sz w:val="22"/>
          <w:szCs w:val="22"/>
        </w:rPr>
        <w:t>How professional you are, and how much care and attention you give to what you do.</w:t>
      </w:r>
    </w:p>
    <w:p w:rsidR="00EC668F" w:rsidRDefault="00EC668F" w:rsidP="00EC668F">
      <w:pPr>
        <w:autoSpaceDE w:val="0"/>
        <w:autoSpaceDN w:val="0"/>
        <w:adjustRightInd w:val="0"/>
        <w:jc w:val="both"/>
        <w:rPr>
          <w:sz w:val="22"/>
          <w:szCs w:val="22"/>
        </w:rPr>
      </w:pPr>
    </w:p>
    <w:p w:rsidR="00EC668F" w:rsidRPr="00FA53B6" w:rsidRDefault="00EC668F" w:rsidP="00EC668F">
      <w:pPr>
        <w:autoSpaceDE w:val="0"/>
        <w:autoSpaceDN w:val="0"/>
        <w:adjustRightInd w:val="0"/>
        <w:jc w:val="both"/>
        <w:rPr>
          <w:sz w:val="22"/>
          <w:szCs w:val="22"/>
        </w:rPr>
      </w:pPr>
      <w:r w:rsidRPr="00FA53B6">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EC668F" w:rsidRPr="00FA53B6" w:rsidRDefault="00EC668F" w:rsidP="00EC668F">
      <w:pPr>
        <w:autoSpaceDE w:val="0"/>
        <w:autoSpaceDN w:val="0"/>
        <w:adjustRightInd w:val="0"/>
        <w:jc w:val="both"/>
        <w:rPr>
          <w:sz w:val="22"/>
          <w:szCs w:val="22"/>
        </w:rPr>
      </w:pPr>
    </w:p>
    <w:p w:rsidR="00EC668F" w:rsidRPr="00FA53B6" w:rsidRDefault="00EC668F" w:rsidP="00EC668F">
      <w:pPr>
        <w:autoSpaceDE w:val="0"/>
        <w:autoSpaceDN w:val="0"/>
        <w:adjustRightInd w:val="0"/>
        <w:jc w:val="both"/>
        <w:rPr>
          <w:sz w:val="22"/>
          <w:szCs w:val="22"/>
        </w:rPr>
      </w:pPr>
      <w:r w:rsidRPr="00FA53B6">
        <w:rPr>
          <w:sz w:val="22"/>
          <w:szCs w:val="22"/>
        </w:rPr>
        <w:t xml:space="preserve">For citing references, writing bibliographies, and formatting the assignment, APA format should be followed. </w:t>
      </w:r>
    </w:p>
    <w:p w:rsidR="00EC668F" w:rsidRDefault="00EC668F" w:rsidP="00EC668F">
      <w:pPr>
        <w:jc w:val="center"/>
        <w:rPr>
          <w:b/>
          <w:sz w:val="28"/>
          <w:szCs w:val="28"/>
        </w:rPr>
      </w:pPr>
    </w:p>
    <w:p w:rsidR="00EC668F" w:rsidRPr="007006B7" w:rsidRDefault="00EC668F" w:rsidP="00EC668F">
      <w:pPr>
        <w:jc w:val="center"/>
        <w:rPr>
          <w:b/>
          <w:sz w:val="28"/>
          <w:szCs w:val="28"/>
        </w:rPr>
      </w:pPr>
      <w:r w:rsidRPr="007006B7">
        <w:rPr>
          <w:b/>
          <w:sz w:val="28"/>
          <w:szCs w:val="28"/>
        </w:rPr>
        <w:t>ASSIGNMENT No. 2</w:t>
      </w:r>
    </w:p>
    <w:p w:rsidR="00EC668F" w:rsidRPr="00FA53B6" w:rsidRDefault="00EC668F" w:rsidP="00EC668F">
      <w:pPr>
        <w:tabs>
          <w:tab w:val="right" w:pos="7920"/>
        </w:tabs>
        <w:rPr>
          <w:b/>
          <w:sz w:val="22"/>
          <w:szCs w:val="22"/>
        </w:rPr>
      </w:pPr>
      <w:r>
        <w:rPr>
          <w:b/>
          <w:sz w:val="22"/>
          <w:szCs w:val="22"/>
        </w:rPr>
        <w:t>Total Marks: 100</w:t>
      </w:r>
      <w:r>
        <w:rPr>
          <w:b/>
          <w:sz w:val="22"/>
          <w:szCs w:val="22"/>
        </w:rPr>
        <w:tab/>
      </w:r>
      <w:r w:rsidRPr="00FA53B6">
        <w:rPr>
          <w:b/>
          <w:sz w:val="22"/>
          <w:szCs w:val="22"/>
        </w:rPr>
        <w:t>Pass Marks:</w:t>
      </w:r>
      <w:r>
        <w:rPr>
          <w:b/>
          <w:sz w:val="22"/>
          <w:szCs w:val="22"/>
        </w:rPr>
        <w:t xml:space="preserve"> </w:t>
      </w:r>
      <w:r w:rsidRPr="00FA53B6">
        <w:rPr>
          <w:b/>
          <w:sz w:val="22"/>
          <w:szCs w:val="22"/>
        </w:rPr>
        <w:t>50</w:t>
      </w:r>
    </w:p>
    <w:p w:rsidR="00EC668F" w:rsidRDefault="00EC668F" w:rsidP="00EC668F">
      <w:pPr>
        <w:pStyle w:val="BodyTextIndent"/>
        <w:spacing w:after="0"/>
        <w:ind w:left="0"/>
        <w:jc w:val="both"/>
        <w:rPr>
          <w:sz w:val="22"/>
          <w:szCs w:val="22"/>
        </w:rPr>
      </w:pPr>
    </w:p>
    <w:p w:rsidR="00C46756" w:rsidRPr="00FA53B6" w:rsidRDefault="00C46756" w:rsidP="00C46756">
      <w:pPr>
        <w:pStyle w:val="BodyTextIndent"/>
        <w:spacing w:after="0"/>
        <w:ind w:left="0"/>
        <w:jc w:val="both"/>
        <w:rPr>
          <w:sz w:val="22"/>
          <w:szCs w:val="22"/>
        </w:rPr>
      </w:pPr>
      <w:r w:rsidRPr="00FA53B6">
        <w:rPr>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C46756" w:rsidRPr="00FA53B6" w:rsidRDefault="00C46756" w:rsidP="00C46756">
      <w:pPr>
        <w:pStyle w:val="BodyTextIndent"/>
        <w:spacing w:after="0"/>
        <w:ind w:left="0"/>
        <w:jc w:val="both"/>
        <w:rPr>
          <w:sz w:val="22"/>
          <w:szCs w:val="22"/>
        </w:rPr>
      </w:pPr>
    </w:p>
    <w:p w:rsidR="00C46756" w:rsidRPr="00FA53B6" w:rsidRDefault="00C46756" w:rsidP="00C46756">
      <w:pPr>
        <w:pStyle w:val="BodyTextIndent"/>
        <w:spacing w:after="0"/>
        <w:ind w:left="0"/>
        <w:jc w:val="both"/>
        <w:rPr>
          <w:sz w:val="22"/>
          <w:szCs w:val="22"/>
        </w:rPr>
      </w:pPr>
      <w:r w:rsidRPr="00FA53B6">
        <w:rPr>
          <w:sz w:val="22"/>
          <w:szCs w:val="22"/>
        </w:rPr>
        <w:t>You are required to select one of the following issues according to the last digit of your roll number. For example, if your roll number is P-3427180 then you will select issue # 0 (the last digit): -</w:t>
      </w:r>
    </w:p>
    <w:p w:rsidR="00C46756" w:rsidRPr="00FA53B6" w:rsidRDefault="00C46756" w:rsidP="00C46756">
      <w:pPr>
        <w:jc w:val="both"/>
        <w:rPr>
          <w:sz w:val="22"/>
          <w:szCs w:val="22"/>
        </w:rPr>
      </w:pPr>
      <w:r w:rsidRPr="00FA53B6">
        <w:rPr>
          <w:b/>
          <w:sz w:val="22"/>
          <w:szCs w:val="22"/>
          <w:u w:val="single"/>
        </w:rPr>
        <w:t>Issues</w:t>
      </w:r>
      <w:r w:rsidRPr="00FA53B6">
        <w:rPr>
          <w:b/>
          <w:sz w:val="22"/>
          <w:szCs w:val="22"/>
          <w:u w:val="single"/>
          <w:lang w:eastAsia="en-GB"/>
        </w:rPr>
        <w:t>:</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Infrastructure Development and Modernization</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Technology Integration and Digitalization</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Last-Mile Delivery Solutions</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Warehouse and Distribution Center Optimization</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Sustainability and Green Logistics</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Supply Chain Resilience and Risk Management</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Cross-Border Logistics and Customs Facilitation</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Transport and Fleet Management</w:t>
      </w:r>
    </w:p>
    <w:p w:rsidR="0013642F" w:rsidRPr="00C5774C" w:rsidRDefault="0013642F" w:rsidP="001672FC">
      <w:pPr>
        <w:numPr>
          <w:ilvl w:val="0"/>
          <w:numId w:val="6"/>
        </w:numPr>
        <w:spacing w:line="360" w:lineRule="auto"/>
        <w:ind w:left="540" w:hanging="540"/>
        <w:jc w:val="both"/>
        <w:rPr>
          <w:sz w:val="22"/>
          <w:szCs w:val="22"/>
        </w:rPr>
      </w:pPr>
      <w:r w:rsidRPr="00C5774C">
        <w:rPr>
          <w:bCs/>
          <w:sz w:val="22"/>
          <w:szCs w:val="22"/>
        </w:rPr>
        <w:t>E-commerce and Retail Logistics</w:t>
      </w:r>
    </w:p>
    <w:p w:rsidR="0013642F" w:rsidRPr="00C5774C" w:rsidRDefault="0013642F" w:rsidP="001672FC">
      <w:pPr>
        <w:numPr>
          <w:ilvl w:val="0"/>
          <w:numId w:val="7"/>
        </w:numPr>
        <w:ind w:left="540" w:hanging="540"/>
        <w:jc w:val="both"/>
        <w:rPr>
          <w:sz w:val="22"/>
          <w:szCs w:val="22"/>
        </w:rPr>
      </w:pPr>
      <w:r w:rsidRPr="00C5774C">
        <w:rPr>
          <w:bCs/>
          <w:sz w:val="22"/>
          <w:szCs w:val="22"/>
        </w:rPr>
        <w:t>Cold Chain Logistics</w:t>
      </w:r>
    </w:p>
    <w:p w:rsidR="0013642F" w:rsidRDefault="0013642F" w:rsidP="00C46756">
      <w:pPr>
        <w:shd w:val="clear" w:color="auto" w:fill="FFFFFF"/>
        <w:tabs>
          <w:tab w:val="left" w:pos="540"/>
          <w:tab w:val="left" w:pos="900"/>
          <w:tab w:val="right" w:pos="7920"/>
        </w:tabs>
        <w:jc w:val="both"/>
        <w:rPr>
          <w:color w:val="000000"/>
          <w:sz w:val="22"/>
          <w:szCs w:val="22"/>
        </w:rPr>
      </w:pPr>
    </w:p>
    <w:p w:rsidR="00C46756" w:rsidRPr="00FA53B6" w:rsidRDefault="00C46756" w:rsidP="00C46756">
      <w:pPr>
        <w:shd w:val="clear" w:color="auto" w:fill="FFFFFF"/>
        <w:tabs>
          <w:tab w:val="left" w:pos="540"/>
          <w:tab w:val="left" w:pos="900"/>
          <w:tab w:val="right" w:pos="7920"/>
        </w:tabs>
        <w:jc w:val="both"/>
        <w:rPr>
          <w:color w:val="000000"/>
          <w:sz w:val="22"/>
          <w:szCs w:val="22"/>
        </w:rPr>
      </w:pPr>
      <w:r w:rsidRPr="00FA53B6">
        <w:rPr>
          <w:color w:val="000000"/>
          <w:sz w:val="22"/>
          <w:szCs w:val="22"/>
        </w:rPr>
        <w:t>The report should follow the following format:</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Title page</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 xml:space="preserve">Acknowledgements </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lang w:eastAsia="en-GB"/>
        </w:rPr>
        <w:t>An abstract (one-page summary of the paper)</w:t>
      </w:r>
      <w:r w:rsidRPr="00FA53B6">
        <w:rPr>
          <w:sz w:val="22"/>
          <w:szCs w:val="22"/>
        </w:rPr>
        <w:t xml:space="preserve"> </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Table of contents</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Introduction to the issue (brief history &amp; significance of issue assigned)</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Practical study of the organization (</w:t>
      </w:r>
      <w:r>
        <w:rPr>
          <w:sz w:val="22"/>
          <w:szCs w:val="22"/>
        </w:rPr>
        <w:t>for</w:t>
      </w:r>
      <w:r w:rsidRPr="00FA53B6">
        <w:rPr>
          <w:sz w:val="22"/>
          <w:szCs w:val="22"/>
        </w:rPr>
        <w:t xml:space="preserve"> the issue) </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lang w:eastAsia="en-GB"/>
        </w:rPr>
      </w:pPr>
      <w:r w:rsidRPr="00FA53B6">
        <w:rPr>
          <w:sz w:val="22"/>
          <w:szCs w:val="22"/>
          <w:lang w:eastAsia="en-GB"/>
        </w:rPr>
        <w:t xml:space="preserve">Data collection methods </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lang w:eastAsia="en-GB"/>
        </w:rPr>
      </w:pPr>
      <w:r w:rsidRPr="00FA53B6">
        <w:rPr>
          <w:sz w:val="22"/>
          <w:szCs w:val="22"/>
          <w:lang w:eastAsia="en-GB"/>
        </w:rPr>
        <w:t>SWOT analysis (strengths, weaknesses, opportunities &amp; threats) relevant to the issue assigned</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Conclusion (one-page brief covering important aspects of your report)</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 xml:space="preserve">Recommendations (specific recommendations relevant to </w:t>
      </w:r>
      <w:r>
        <w:rPr>
          <w:sz w:val="22"/>
          <w:szCs w:val="22"/>
        </w:rPr>
        <w:t xml:space="preserve">the </w:t>
      </w:r>
      <w:r w:rsidRPr="00FA53B6">
        <w:rPr>
          <w:sz w:val="22"/>
          <w:szCs w:val="22"/>
        </w:rPr>
        <w:t>issue assigned)</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References (as per APA format)</w:t>
      </w:r>
    </w:p>
    <w:p w:rsidR="00C46756" w:rsidRPr="00FA53B6" w:rsidRDefault="00C46756" w:rsidP="001672FC">
      <w:pPr>
        <w:numPr>
          <w:ilvl w:val="0"/>
          <w:numId w:val="2"/>
        </w:numPr>
        <w:shd w:val="clear" w:color="auto" w:fill="FFFFFF"/>
        <w:tabs>
          <w:tab w:val="left" w:pos="540"/>
          <w:tab w:val="left" w:pos="900"/>
          <w:tab w:val="right" w:pos="7920"/>
        </w:tabs>
        <w:ind w:left="540" w:hanging="540"/>
        <w:rPr>
          <w:sz w:val="22"/>
          <w:szCs w:val="22"/>
        </w:rPr>
      </w:pPr>
      <w:r w:rsidRPr="00FA53B6">
        <w:rPr>
          <w:sz w:val="22"/>
          <w:szCs w:val="22"/>
        </w:rPr>
        <w:t>Annexes (if any)</w:t>
      </w:r>
    </w:p>
    <w:p w:rsidR="00C46756" w:rsidRDefault="00C46756" w:rsidP="00C46756">
      <w:pPr>
        <w:jc w:val="both"/>
        <w:rPr>
          <w:b/>
          <w:sz w:val="22"/>
          <w:szCs w:val="22"/>
          <w:u w:val="single"/>
        </w:rPr>
      </w:pPr>
    </w:p>
    <w:p w:rsidR="00C46756" w:rsidRPr="00FA53B6" w:rsidRDefault="00C46756" w:rsidP="00C46756">
      <w:pPr>
        <w:jc w:val="both"/>
        <w:rPr>
          <w:b/>
          <w:sz w:val="22"/>
          <w:szCs w:val="22"/>
          <w:u w:val="single"/>
        </w:rPr>
      </w:pPr>
      <w:r w:rsidRPr="00FA53B6">
        <w:rPr>
          <w:b/>
          <w:sz w:val="22"/>
          <w:szCs w:val="22"/>
          <w:u w:val="single"/>
        </w:rPr>
        <w:t xml:space="preserve">GUIDELINES FOR ASSIGNMENT # 2: </w:t>
      </w:r>
    </w:p>
    <w:p w:rsidR="00C46756" w:rsidRPr="00FA53B6" w:rsidRDefault="00C46756" w:rsidP="001672FC">
      <w:pPr>
        <w:numPr>
          <w:ilvl w:val="0"/>
          <w:numId w:val="5"/>
        </w:numPr>
        <w:ind w:left="540" w:hanging="540"/>
        <w:jc w:val="both"/>
        <w:rPr>
          <w:sz w:val="22"/>
          <w:szCs w:val="22"/>
        </w:rPr>
      </w:pPr>
      <w:r w:rsidRPr="00FA53B6">
        <w:rPr>
          <w:sz w:val="22"/>
          <w:szCs w:val="22"/>
        </w:rPr>
        <w:t xml:space="preserve">1.5 line spacing </w:t>
      </w:r>
    </w:p>
    <w:p w:rsidR="00C46756" w:rsidRPr="00FA53B6" w:rsidRDefault="00C46756" w:rsidP="001672FC">
      <w:pPr>
        <w:numPr>
          <w:ilvl w:val="0"/>
          <w:numId w:val="5"/>
        </w:numPr>
        <w:ind w:left="540" w:hanging="540"/>
        <w:jc w:val="both"/>
        <w:rPr>
          <w:sz w:val="22"/>
          <w:szCs w:val="22"/>
        </w:rPr>
      </w:pPr>
      <w:r w:rsidRPr="00FA53B6">
        <w:rPr>
          <w:sz w:val="22"/>
          <w:szCs w:val="22"/>
        </w:rPr>
        <w:t>Use headers and subheads throughout all sections</w:t>
      </w:r>
    </w:p>
    <w:p w:rsidR="00C46756" w:rsidRPr="00FA53B6" w:rsidRDefault="00C46756" w:rsidP="001672FC">
      <w:pPr>
        <w:numPr>
          <w:ilvl w:val="0"/>
          <w:numId w:val="5"/>
        </w:numPr>
        <w:ind w:left="540" w:hanging="540"/>
        <w:jc w:val="both"/>
        <w:rPr>
          <w:sz w:val="22"/>
          <w:szCs w:val="22"/>
        </w:rPr>
      </w:pPr>
      <w:r w:rsidRPr="00FA53B6">
        <w:rPr>
          <w:sz w:val="22"/>
          <w:szCs w:val="22"/>
        </w:rPr>
        <w:t xml:space="preserve">Organization of ideas </w:t>
      </w:r>
    </w:p>
    <w:p w:rsidR="00C46756" w:rsidRPr="00FA53B6" w:rsidRDefault="00C46756" w:rsidP="001672FC">
      <w:pPr>
        <w:numPr>
          <w:ilvl w:val="0"/>
          <w:numId w:val="5"/>
        </w:numPr>
        <w:ind w:left="540" w:hanging="540"/>
        <w:jc w:val="both"/>
        <w:rPr>
          <w:sz w:val="22"/>
          <w:szCs w:val="22"/>
        </w:rPr>
      </w:pPr>
      <w:r w:rsidRPr="00FA53B6">
        <w:rPr>
          <w:sz w:val="22"/>
          <w:szCs w:val="22"/>
        </w:rPr>
        <w:t>Writing skills (spelling, grammar, punctuation)</w:t>
      </w:r>
    </w:p>
    <w:p w:rsidR="00C46756" w:rsidRPr="00FA53B6" w:rsidRDefault="00C46756" w:rsidP="001672FC">
      <w:pPr>
        <w:numPr>
          <w:ilvl w:val="0"/>
          <w:numId w:val="5"/>
        </w:numPr>
        <w:ind w:left="540" w:hanging="540"/>
        <w:jc w:val="both"/>
        <w:rPr>
          <w:sz w:val="22"/>
          <w:szCs w:val="22"/>
        </w:rPr>
      </w:pPr>
      <w:r w:rsidRPr="00FA53B6">
        <w:rPr>
          <w:sz w:val="22"/>
          <w:szCs w:val="22"/>
        </w:rPr>
        <w:t>Professionalism (readability and general appearance)</w:t>
      </w:r>
    </w:p>
    <w:p w:rsidR="00C46756" w:rsidRPr="00FA53B6" w:rsidRDefault="00C46756" w:rsidP="001672FC">
      <w:pPr>
        <w:numPr>
          <w:ilvl w:val="0"/>
          <w:numId w:val="5"/>
        </w:numPr>
        <w:ind w:left="540" w:hanging="540"/>
        <w:jc w:val="both"/>
        <w:rPr>
          <w:sz w:val="22"/>
          <w:szCs w:val="22"/>
        </w:rPr>
      </w:pPr>
      <w:r w:rsidRPr="00FA53B6">
        <w:rPr>
          <w:sz w:val="22"/>
          <w:szCs w:val="22"/>
        </w:rPr>
        <w:t xml:space="preserve">Do more than repeat the text  </w:t>
      </w:r>
    </w:p>
    <w:p w:rsidR="00EC668F" w:rsidRPr="00FA53B6" w:rsidRDefault="00C46756" w:rsidP="001672FC">
      <w:pPr>
        <w:numPr>
          <w:ilvl w:val="0"/>
          <w:numId w:val="4"/>
        </w:numPr>
        <w:tabs>
          <w:tab w:val="clear" w:pos="1800"/>
          <w:tab w:val="num" w:pos="360"/>
          <w:tab w:val="num" w:pos="2340"/>
        </w:tabs>
        <w:ind w:left="540" w:hanging="540"/>
        <w:jc w:val="both"/>
        <w:rPr>
          <w:sz w:val="22"/>
          <w:szCs w:val="22"/>
        </w:rPr>
      </w:pPr>
      <w:r>
        <w:rPr>
          <w:sz w:val="22"/>
          <w:szCs w:val="22"/>
        </w:rPr>
        <w:tab/>
      </w:r>
      <w:r w:rsidRPr="00FA53B6">
        <w:rPr>
          <w:sz w:val="22"/>
          <w:szCs w:val="22"/>
        </w:rPr>
        <w:t xml:space="preserve">Express a point of </w:t>
      </w:r>
      <w:bookmarkStart w:id="0" w:name="_GoBack"/>
      <w:bookmarkEnd w:id="0"/>
      <w:r w:rsidRPr="00FA53B6">
        <w:rPr>
          <w:sz w:val="22"/>
          <w:szCs w:val="22"/>
        </w:rPr>
        <w:t>view and defend it.</w:t>
      </w:r>
    </w:p>
    <w:p w:rsidR="00381EE7" w:rsidRPr="00384AEC" w:rsidRDefault="00381EE7" w:rsidP="00381EE7">
      <w:pPr>
        <w:shd w:val="clear" w:color="auto" w:fill="FFFFFF"/>
        <w:tabs>
          <w:tab w:val="left" w:pos="540"/>
          <w:tab w:val="left" w:pos="900"/>
          <w:tab w:val="left" w:pos="1260"/>
          <w:tab w:val="right" w:pos="7920"/>
        </w:tabs>
        <w:ind w:left="720"/>
        <w:jc w:val="both"/>
        <w:rPr>
          <w:sz w:val="22"/>
          <w:szCs w:val="22"/>
        </w:rPr>
      </w:pPr>
    </w:p>
    <w:p w:rsidR="00381EE7" w:rsidRDefault="00381EE7" w:rsidP="00381EE7">
      <w:pPr>
        <w:jc w:val="center"/>
        <w:rPr>
          <w:sz w:val="22"/>
          <w:szCs w:val="22"/>
        </w:rPr>
      </w:pPr>
    </w:p>
    <w:p w:rsidR="00381EE7" w:rsidRPr="00F23089" w:rsidRDefault="00381EE7" w:rsidP="00381EE7">
      <w:pPr>
        <w:jc w:val="center"/>
        <w:rPr>
          <w:rFonts w:ascii="Wingdings" w:hAnsi="Wingdings"/>
          <w:b/>
          <w:sz w:val="14"/>
        </w:rPr>
      </w:pPr>
    </w:p>
    <w:p w:rsidR="00121199" w:rsidRPr="00F23089" w:rsidRDefault="00121199" w:rsidP="00F23089">
      <w:pPr>
        <w:jc w:val="center"/>
        <w:rPr>
          <w:b/>
          <w:bCs/>
          <w:u w:val="single"/>
        </w:rPr>
      </w:pPr>
      <w:r>
        <w:rPr>
          <w:rFonts w:ascii="Wingdings" w:hAnsi="Wingdings"/>
          <w:b/>
        </w:rPr>
        <w:t></w:t>
      </w:r>
      <w:r>
        <w:rPr>
          <w:rFonts w:ascii="Wingdings" w:hAnsi="Wingdings"/>
          <w:b/>
        </w:rPr>
        <w:t></w:t>
      </w:r>
      <w:r>
        <w:rPr>
          <w:rFonts w:ascii="Wingdings" w:hAnsi="Wingdings"/>
          <w:b/>
        </w:rPr>
        <w:t></w:t>
      </w:r>
    </w:p>
    <w:sectPr w:rsidR="00121199" w:rsidRPr="00F23089" w:rsidSect="00121199">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EE" w:rsidRDefault="00606CEE" w:rsidP="00121199">
      <w:r>
        <w:separator/>
      </w:r>
    </w:p>
  </w:endnote>
  <w:endnote w:type="continuationSeparator" w:id="1">
    <w:p w:rsidR="00606CEE" w:rsidRDefault="00606CEE" w:rsidP="0012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9" w:rsidRDefault="00810D07">
    <w:pPr>
      <w:pStyle w:val="Footer"/>
      <w:jc w:val="center"/>
    </w:pPr>
    <w:r>
      <w:fldChar w:fldCharType="begin"/>
    </w:r>
    <w:r w:rsidR="00121199">
      <w:instrText xml:space="preserve"> PAGE   \* MERGEFORMAT </w:instrText>
    </w:r>
    <w:r>
      <w:fldChar w:fldCharType="separate"/>
    </w:r>
    <w:r w:rsidR="003462C9">
      <w:rPr>
        <w:noProof/>
      </w:rPr>
      <w:t>1</w:t>
    </w:r>
    <w:r>
      <w:rPr>
        <w:noProof/>
      </w:rPr>
      <w:fldChar w:fldCharType="end"/>
    </w:r>
  </w:p>
  <w:p w:rsidR="00121199" w:rsidRDefault="0012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EE" w:rsidRDefault="00606CEE" w:rsidP="00121199">
      <w:r>
        <w:separator/>
      </w:r>
    </w:p>
  </w:footnote>
  <w:footnote w:type="continuationSeparator" w:id="1">
    <w:p w:rsidR="00606CEE" w:rsidRDefault="00606CEE" w:rsidP="00121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523B4C"/>
    <w:multiLevelType w:val="hybridMultilevel"/>
    <w:tmpl w:val="46F45A3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1FFB1AED"/>
    <w:multiLevelType w:val="hybridMultilevel"/>
    <w:tmpl w:val="C2F024D0"/>
    <w:lvl w:ilvl="0" w:tplc="BAD87280">
      <w:numFmt w:val="decimal"/>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4"/>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270"/>
    <w:rsid w:val="00002C10"/>
    <w:rsid w:val="00082F98"/>
    <w:rsid w:val="00121199"/>
    <w:rsid w:val="0013642F"/>
    <w:rsid w:val="00141C76"/>
    <w:rsid w:val="001672FC"/>
    <w:rsid w:val="00194CAF"/>
    <w:rsid w:val="003462C9"/>
    <w:rsid w:val="0036770C"/>
    <w:rsid w:val="00381EE7"/>
    <w:rsid w:val="003D1C32"/>
    <w:rsid w:val="003F2CAA"/>
    <w:rsid w:val="00421361"/>
    <w:rsid w:val="004B5270"/>
    <w:rsid w:val="004E5C91"/>
    <w:rsid w:val="0051247B"/>
    <w:rsid w:val="00544268"/>
    <w:rsid w:val="005916E5"/>
    <w:rsid w:val="005B5071"/>
    <w:rsid w:val="00606CEE"/>
    <w:rsid w:val="00642A9A"/>
    <w:rsid w:val="00643F2F"/>
    <w:rsid w:val="007B6DA9"/>
    <w:rsid w:val="007C55BE"/>
    <w:rsid w:val="007D0FEC"/>
    <w:rsid w:val="007E3E02"/>
    <w:rsid w:val="00810D07"/>
    <w:rsid w:val="00874A5D"/>
    <w:rsid w:val="00891EC7"/>
    <w:rsid w:val="00993671"/>
    <w:rsid w:val="00AD54A5"/>
    <w:rsid w:val="00B043BE"/>
    <w:rsid w:val="00C06ACD"/>
    <w:rsid w:val="00C15111"/>
    <w:rsid w:val="00C2696F"/>
    <w:rsid w:val="00C27CB8"/>
    <w:rsid w:val="00C46756"/>
    <w:rsid w:val="00CF5A25"/>
    <w:rsid w:val="00D11CA9"/>
    <w:rsid w:val="00D23116"/>
    <w:rsid w:val="00D52079"/>
    <w:rsid w:val="00E1424B"/>
    <w:rsid w:val="00E74E05"/>
    <w:rsid w:val="00EB46A5"/>
    <w:rsid w:val="00EC668F"/>
    <w:rsid w:val="00EC7FE7"/>
    <w:rsid w:val="00ED2062"/>
    <w:rsid w:val="00F23089"/>
    <w:rsid w:val="00FD280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D07"/>
    <w:rPr>
      <w:sz w:val="24"/>
      <w:szCs w:val="24"/>
    </w:rPr>
  </w:style>
  <w:style w:type="paragraph" w:styleId="Heading6">
    <w:name w:val="heading 6"/>
    <w:basedOn w:val="Normal"/>
    <w:next w:val="Normal"/>
    <w:link w:val="Heading6Char"/>
    <w:uiPriority w:val="9"/>
    <w:semiHidden/>
    <w:unhideWhenUsed/>
    <w:qFormat/>
    <w:rsid w:val="00891EC7"/>
    <w:pPr>
      <w:keepNext/>
      <w:keepLines/>
      <w:spacing w:before="200" w:line="276" w:lineRule="auto"/>
      <w:outlineLvl w:val="5"/>
    </w:pPr>
    <w:rPr>
      <w:rFonts w:ascii="Cambria" w:hAnsi="Cambria"/>
      <w:i/>
      <w:iCs/>
      <w:color w:val="243F60"/>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891EC7"/>
    <w:rPr>
      <w:rFonts w:ascii="Cambria" w:eastAsia="Times New Roman" w:hAnsi="Cambria" w:cs="Times New Roman"/>
      <w:i/>
      <w:iCs/>
      <w:color w:val="243F60"/>
      <w:sz w:val="22"/>
      <w:szCs w:val="22"/>
    </w:rPr>
  </w:style>
  <w:style w:type="paragraph" w:styleId="BodyText">
    <w:name w:val="Body Text"/>
    <w:basedOn w:val="Normal"/>
    <w:rsid w:val="00810D07"/>
    <w:pPr>
      <w:spacing w:line="360" w:lineRule="auto"/>
      <w:jc w:val="both"/>
    </w:pPr>
    <w:rPr>
      <w:rFonts w:ascii="Arial" w:hAnsi="Arial" w:cs="Arial"/>
    </w:rPr>
  </w:style>
  <w:style w:type="paragraph" w:styleId="BlockText">
    <w:name w:val="Block Text"/>
    <w:basedOn w:val="Normal"/>
    <w:rsid w:val="00810D07"/>
    <w:pPr>
      <w:ind w:left="720" w:right="1440"/>
      <w:jc w:val="both"/>
    </w:pPr>
    <w:rPr>
      <w:szCs w:val="20"/>
    </w:rPr>
  </w:style>
  <w:style w:type="paragraph" w:styleId="ListParagraph">
    <w:name w:val="List Paragraph"/>
    <w:basedOn w:val="Normal"/>
    <w:uiPriority w:val="34"/>
    <w:qFormat/>
    <w:rsid w:val="007E3E0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D2062"/>
    <w:rPr>
      <w:sz w:val="24"/>
      <w:szCs w:val="24"/>
    </w:rPr>
  </w:style>
  <w:style w:type="paragraph" w:styleId="Title">
    <w:name w:val="Title"/>
    <w:basedOn w:val="Normal"/>
    <w:link w:val="TitleChar"/>
    <w:qFormat/>
    <w:rsid w:val="00121199"/>
    <w:pPr>
      <w:jc w:val="center"/>
    </w:pPr>
    <w:rPr>
      <w:b/>
      <w:bCs/>
      <w:sz w:val="32"/>
      <w:lang/>
    </w:rPr>
  </w:style>
  <w:style w:type="character" w:customStyle="1" w:styleId="TitleChar">
    <w:name w:val="Title Char"/>
    <w:link w:val="Title"/>
    <w:rsid w:val="00121199"/>
    <w:rPr>
      <w:b/>
      <w:bCs/>
      <w:sz w:val="32"/>
      <w:szCs w:val="24"/>
    </w:rPr>
  </w:style>
  <w:style w:type="paragraph" w:styleId="Footer">
    <w:name w:val="footer"/>
    <w:basedOn w:val="Normal"/>
    <w:link w:val="FooterChar"/>
    <w:uiPriority w:val="99"/>
    <w:rsid w:val="00121199"/>
    <w:pPr>
      <w:tabs>
        <w:tab w:val="center" w:pos="4320"/>
        <w:tab w:val="right" w:pos="8640"/>
      </w:tabs>
    </w:pPr>
    <w:rPr>
      <w:lang/>
    </w:rPr>
  </w:style>
  <w:style w:type="character" w:customStyle="1" w:styleId="FooterChar">
    <w:name w:val="Footer Char"/>
    <w:link w:val="Footer"/>
    <w:uiPriority w:val="99"/>
    <w:rsid w:val="00121199"/>
    <w:rPr>
      <w:sz w:val="24"/>
      <w:szCs w:val="24"/>
    </w:rPr>
  </w:style>
  <w:style w:type="paragraph" w:styleId="Header">
    <w:name w:val="header"/>
    <w:basedOn w:val="Normal"/>
    <w:link w:val="HeaderChar"/>
    <w:rsid w:val="00121199"/>
    <w:pPr>
      <w:tabs>
        <w:tab w:val="center" w:pos="4680"/>
        <w:tab w:val="right" w:pos="9360"/>
      </w:tabs>
    </w:pPr>
    <w:rPr>
      <w:lang/>
    </w:rPr>
  </w:style>
  <w:style w:type="character" w:customStyle="1" w:styleId="HeaderChar">
    <w:name w:val="Header Char"/>
    <w:link w:val="Header"/>
    <w:rsid w:val="00121199"/>
    <w:rPr>
      <w:sz w:val="24"/>
      <w:szCs w:val="24"/>
    </w:rPr>
  </w:style>
  <w:style w:type="paragraph" w:styleId="BodyTextIndent">
    <w:name w:val="Body Text Indent"/>
    <w:basedOn w:val="Normal"/>
    <w:link w:val="BodyTextIndentChar"/>
    <w:uiPriority w:val="99"/>
    <w:unhideWhenUsed/>
    <w:rsid w:val="00381EE7"/>
    <w:pPr>
      <w:widowControl w:val="0"/>
      <w:autoSpaceDE w:val="0"/>
      <w:autoSpaceDN w:val="0"/>
      <w:adjustRightInd w:val="0"/>
      <w:spacing w:after="120"/>
      <w:ind w:left="360"/>
    </w:pPr>
    <w:rPr>
      <w:sz w:val="20"/>
      <w:szCs w:val="20"/>
      <w:lang/>
    </w:rPr>
  </w:style>
  <w:style w:type="character" w:customStyle="1" w:styleId="BodyTextIndentChar">
    <w:name w:val="Body Text Indent Char"/>
    <w:basedOn w:val="DefaultParagraphFont"/>
    <w:link w:val="BodyTextIndent"/>
    <w:uiPriority w:val="99"/>
    <w:rsid w:val="00381EE7"/>
    <w:rPr>
      <w:lang/>
    </w:rPr>
  </w:style>
  <w:style w:type="paragraph" w:styleId="BalloonText">
    <w:name w:val="Balloon Text"/>
    <w:basedOn w:val="Normal"/>
    <w:link w:val="BalloonTextChar"/>
    <w:rsid w:val="00EC7FE7"/>
    <w:rPr>
      <w:rFonts w:ascii="Segoe UI" w:hAnsi="Segoe UI" w:cs="Segoe UI"/>
      <w:sz w:val="18"/>
      <w:szCs w:val="18"/>
    </w:rPr>
  </w:style>
  <w:style w:type="character" w:customStyle="1" w:styleId="BalloonTextChar">
    <w:name w:val="Balloon Text Char"/>
    <w:basedOn w:val="DefaultParagraphFont"/>
    <w:link w:val="BalloonText"/>
    <w:rsid w:val="00EC7F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2025-01-29T06:08:00Z</cp:lastPrinted>
  <dcterms:created xsi:type="dcterms:W3CDTF">2025-05-02T15:17:00Z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e08608ca8cc8bf0a9d954cb4bf321e116a4654fdf8d66bf15d5226220156673c</vt:lpwstr>
  </property>
</Properties>
</file>